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Mexico</w:t>
      </w:r>
      <w:r>
        <w:t xml:space="preserve"> </w:t>
      </w:r>
      <w:r>
        <w:t xml:space="preserve">City</w:t>
      </w:r>
    </w:p>
    <w:bookmarkStart w:id="24" w:name="X34805109e7c213a18a106f9ab5aa4ddc1705734"/>
    <w:p>
      <w:pPr>
        <w:pStyle w:val="Heading1"/>
      </w:pPr>
      <w:r>
        <w:t xml:space="preserve">Annotated Bibliography: The Role of the Occupational Therapist in Mexico City</w:t>
      </w:r>
    </w:p>
    <w:p>
      <w:pPr>
        <w:pStyle w:val="FirstParagraph"/>
      </w:pPr>
      <w:r>
        <w:t xml:space="preserve">This annotated bibliography compiles essential literature regarding the practice, regulation, and impact of Occupational Therapy within the specific context of Mexico City (Ciudad de México). As the capital and most populous municipality of Mexico, the city presents unique challenges and opportunities for healthcare professionals. The selected sources address the legal framework governing the profession, the integration of occupational therapists into the public health system (IMSS, ISSSTE), and the adaptation of therapeutic interventions to the cultural and socioeconomic realities of the urban population. These resources are critical for understanding how occupational therapists facilitate participation and independence for individuals with disabilities, chronic conditions, and mental health disorders in this dynamic metropolis.</w:t>
      </w:r>
    </w:p>
    <w:bookmarkStart w:id="20" w:name="X672a76402795319e4002942a7db1d43ff9e39c4"/>
    <w:p>
      <w:pPr>
        <w:pStyle w:val="Heading2"/>
      </w:pPr>
      <w:r>
        <w:t xml:space="preserve">Regulatory Framework and Professional Identity</w:t>
      </w:r>
    </w:p>
    <w:p>
      <w:pPr>
        <w:pStyle w:val="FirstParagraph"/>
      </w:pPr>
      <w:r>
        <w:t xml:space="preserve">Secretaría de Salud. (2019).</w:t>
      </w:r>
      <w:r>
        <w:t xml:space="preserve"> </w:t>
      </w:r>
      <w:r>
        <w:rPr>
          <w:iCs/>
          <w:i/>
        </w:rPr>
        <w:t xml:space="preserve">Reglamento de la Ley General de Salud en Materia de Servicios de Salud</w:t>
      </w:r>
      <w:r>
        <w:t xml:space="preserve">. Diario Oficial de la Federación.</w:t>
      </w:r>
    </w:p>
    <w:p>
      <w:pPr>
        <w:pStyle w:val="BodyText"/>
      </w:pPr>
      <w:r>
        <w:t xml:space="preserve">This federal regulation is the cornerstone for understanding the legal scope of practice for health professionals in Mexico, including Mexico City. It explicitly defines the competencies of the occupational therapist, distinguishing their role from physical therapy and psychology. For practitioners in the capital, this document is vital as it outlines the requirements for clinical documentation, patient rights, and the standards of care expected within both public and private institutions. It provides the legal basis for occupational therapists to intervene in rehabilitation programs, ensuring their work is recognized and protected under Mexican law.</w:t>
      </w:r>
    </w:p>
    <w:p>
      <w:pPr>
        <w:pStyle w:val="BodyText"/>
      </w:pPr>
      <w:r>
        <w:t xml:space="preserve">Asociación Mexicana de Terapeutas Ocupacionales (AMETO). (2021).</w:t>
      </w:r>
      <w:r>
        <w:t xml:space="preserve"> </w:t>
      </w:r>
      <w:r>
        <w:rPr>
          <w:iCs/>
          <w:i/>
        </w:rPr>
        <w:t xml:space="preserve">Perfil Profesional del Terapeuta Ocupacional en México</w:t>
      </w:r>
      <w:r>
        <w:t xml:space="preserve">. AMETO Publications.</w:t>
      </w:r>
    </w:p>
    <w:p>
      <w:pPr>
        <w:pStyle w:val="BodyText"/>
      </w:pPr>
      <w:r>
        <w:t xml:space="preserve">This publication by the Mexican Association of Occupational Therapists offers a comprehensive overview of the professional profile required for the modern practitioner. It highlights the shift from a purely medical model to a biopsychosocial model, which is increasingly relevant in the diverse neighborhoods of Mexico City. The document details the necessary skills for working with vulnerable populations, including the elderly and children with developmental delays. It serves as a guide for continuing education and professional development, emphasizing the importance of cultural competence when treating patients from varied socioeconomic backgrounds within the city.</w:t>
      </w:r>
    </w:p>
    <w:bookmarkEnd w:id="20"/>
    <w:bookmarkStart w:id="21" w:name="public-health-systems-and-rehabilitation"/>
    <w:p>
      <w:pPr>
        <w:pStyle w:val="Heading2"/>
      </w:pPr>
      <w:r>
        <w:t xml:space="preserve">Public Health Systems and Rehabilitation</w:t>
      </w:r>
    </w:p>
    <w:p>
      <w:pPr>
        <w:pStyle w:val="FirstParagraph"/>
      </w:pPr>
      <w:r>
        <w:t xml:space="preserve">Instituto Mexicano del Seguro Social (IMSS). (2020).</w:t>
      </w:r>
      <w:r>
        <w:t xml:space="preserve"> </w:t>
      </w:r>
      <w:r>
        <w:rPr>
          <w:iCs/>
          <w:i/>
        </w:rPr>
        <w:t xml:space="preserve">Guía de Práctica Clínica: Rehabilitación en Pacientes con Accidente Cerebrovascular</w:t>
      </w:r>
      <w:r>
        <w:t xml:space="preserve">. IMSS.</w:t>
      </w:r>
    </w:p>
    <w:p>
      <w:pPr>
        <w:pStyle w:val="BodyText"/>
      </w:pPr>
      <w:r>
        <w:t xml:space="preserve">Given that the IMSS is the primary provider of healthcare for the working population in Mexico City, this clinical practice guideline is indispensable. It outlines the specific protocols for stroke rehabilitation, detailing the role of the occupational therapist in restoring activities of daily living (ADLs) and instrumental activities of daily living (IADLs). The guide addresses the high prevalence of cerebrovascular accidents in the urban population due to lifestyle factors. It provides evidence-based strategies for therapists working in IMSS hospitals, ensuring standardized care and improving patient outcomes in one of the most critical areas of rehabilitation in the city.</w:t>
      </w:r>
    </w:p>
    <w:p>
      <w:pPr>
        <w:pStyle w:val="BodyText"/>
      </w:pPr>
      <w:r>
        <w:t xml:space="preserve">Instituto de Salud del Distrito Federal (ISDF). (2018).</w:t>
      </w:r>
      <w:r>
        <w:t xml:space="preserve"> </w:t>
      </w:r>
      <w:r>
        <w:rPr>
          <w:iCs/>
          <w:i/>
        </w:rPr>
        <w:t xml:space="preserve">Estrategias de Atención Integral en Salud Mental en la Ciudad de México</w:t>
      </w:r>
      <w:r>
        <w:t xml:space="preserve">. Gobierno de la Ciudad de México.</w:t>
      </w:r>
    </w:p>
    <w:p>
      <w:pPr>
        <w:pStyle w:val="BodyText"/>
      </w:pPr>
      <w:r>
        <w:t xml:space="preserve">This document focuses on the mental health infrastructure of Mexico City, highlighting the integration of occupational therapy in psychiatric care. It discusses community-based interventions and the use of therapeutic activities to promote social inclusion for individuals with severe mental illnesses. For occupational therapists, this source is crucial for understanding how to navigate the public mental health system and implement programs that address the specific stressors of urban living, such as social isolation and environmental overload. It underscores the therapist's role in bridging the gap between clinical treatment and community reintegration.</w:t>
      </w:r>
    </w:p>
    <w:bookmarkEnd w:id="21"/>
    <w:bookmarkStart w:id="22" w:name="socioeconomic-context-and-accessibility"/>
    <w:p>
      <w:pPr>
        <w:pStyle w:val="Heading2"/>
      </w:pPr>
      <w:r>
        <w:t xml:space="preserve">Socioeconomic Context and Accessibility</w:t>
      </w:r>
    </w:p>
    <w:p>
      <w:pPr>
        <w:pStyle w:val="FirstParagraph"/>
      </w:pPr>
      <w:r>
        <w:t xml:space="preserve">García, L., &amp; Mendoza, R. (2022). "Barriers to Accessibility for People with Disabilities in Mexico City: An Occupational Perspective."</w:t>
      </w:r>
      <w:r>
        <w:t xml:space="preserve"> </w:t>
      </w:r>
      <w:r>
        <w:rPr>
          <w:iCs/>
          <w:i/>
        </w:rPr>
        <w:t xml:space="preserve">Journal of Urban Health in Latin America</w:t>
      </w:r>
      <w:r>
        <w:t xml:space="preserve">, 15(3), 112-128.</w:t>
      </w:r>
    </w:p>
    <w:p>
      <w:pPr>
        <w:pStyle w:val="BodyText"/>
      </w:pPr>
      <w:r>
        <w:t xml:space="preserve">This peer-reviewed article examines the physical and social barriers that individuals with disabilities face in Mexico City. From an occupational therapy standpoint, it analyzes how the lack of accessible public transportation and infrastructure limits participation in work and leisure. The authors argue for a more proactive role for occupational therapists in urban planning and advocacy. This resource is highly relevant for therapists who need to educate patients and families about environmental modifications and who wish to engage in policy advocacy to improve the accessibility of the city for their clients.</w:t>
      </w:r>
    </w:p>
    <w:p>
      <w:pPr>
        <w:pStyle w:val="BodyText"/>
      </w:pPr>
      <w:r>
        <w:t xml:space="preserve">Hernández, S. (2021). "Cultural Adaptation of Occupational Therapy Interventions for Low-Income Families in CDMX."</w:t>
      </w:r>
      <w:r>
        <w:t xml:space="preserve"> </w:t>
      </w:r>
      <w:r>
        <w:rPr>
          <w:iCs/>
          <w:i/>
        </w:rPr>
        <w:t xml:space="preserve">International Journal of Occupational Therapy Research</w:t>
      </w:r>
      <w:r>
        <w:t xml:space="preserve">, 9(2), 45-59.</w:t>
      </w:r>
    </w:p>
    <w:p>
      <w:pPr>
        <w:pStyle w:val="BodyText"/>
      </w:pPr>
      <w:r>
        <w:t xml:space="preserve">This study explores the necessity of adapting standard occupational therapy interventions to fit the cultural and economic realities of low-income families in Mexico City. It highlights the importance of using locally available materials for home modifications and considering traditional family dynamics in treatment planning. The article provides practical examples of how therapists can collaborate with community leaders to deliver effective care. It is an essential read for practitioners aiming to provide equitable and culturally sensitive services to the diverse population of the capital.</w:t>
      </w:r>
    </w:p>
    <w:bookmarkEnd w:id="22"/>
    <w:bookmarkStart w:id="23" w:name="educational-and-pediatric-contexts"/>
    <w:p>
      <w:pPr>
        <w:pStyle w:val="Heading2"/>
      </w:pPr>
      <w:r>
        <w:t xml:space="preserve">Educational and Pediatric Contexts</w:t>
      </w:r>
    </w:p>
    <w:p>
      <w:pPr>
        <w:pStyle w:val="FirstParagraph"/>
      </w:pPr>
      <w:r>
        <w:t xml:space="preserve">Secretaría de Educación de la Ciudad de México (SECDMX). (2023).</w:t>
      </w:r>
      <w:r>
        <w:t xml:space="preserve"> </w:t>
      </w:r>
      <w:r>
        <w:rPr>
          <w:iCs/>
          <w:i/>
        </w:rPr>
        <w:t xml:space="preserve">Lineamientos para la Atención Educativa de Alumnos con Necesidades Educativas Especiales</w:t>
      </w:r>
      <w:r>
        <w:t xml:space="preserve">. SECDMX.</w:t>
      </w:r>
    </w:p>
    <w:p>
      <w:pPr>
        <w:pStyle w:val="BodyText"/>
      </w:pPr>
      <w:r>
        <w:t xml:space="preserve">This official document from the Mexico City Department of Education outlines the guidelines for supporting students with special educational needs in public schools. It explicitly recognizes the contribution of occupational therapists in developing individualized educational plans and adapting learning environments. For occupational therapists working in the educational sector, this source provides the framework for collaboration with teachers and parents. It emphasizes the importance of early intervention and the role of the therapist in promoting academic success and social integration for children with disabilities within the city's school system.</w:t>
      </w:r>
    </w:p>
    <w:p>
      <w:pPr>
        <w:pStyle w:val="BodyText"/>
      </w:pPr>
      <w:r>
        <w:t xml:space="preserve">López, M. (2020). "The Impact of Occupational Therapy on Early Childhood Development in Urban Mexico."</w:t>
      </w:r>
      <w:r>
        <w:t xml:space="preserve"> </w:t>
      </w:r>
      <w:r>
        <w:rPr>
          <w:iCs/>
          <w:i/>
        </w:rPr>
        <w:t xml:space="preserve">Pediatric Rehabilitation Journal</w:t>
      </w:r>
      <w:r>
        <w:t xml:space="preserve">, 12(4), 201-215.</w:t>
      </w:r>
    </w:p>
    <w:p>
      <w:pPr>
        <w:pStyle w:val="BodyText"/>
      </w:pPr>
      <w:r>
        <w:t xml:space="preserve">This research article investigates the effectiveness of early intervention occupational therapy programs for children in Mexico City. It demonstrates significant improvements in motor skills and cognitive development when therapy is initiated early and involves active family participation. The study addresses the challenges of accessing specialized care in densely populated areas and proposes community-based models as a solution. This resource is valuable for pediatric occupational therapists seeking evidence to support their practice and for policymakers looking to expand early childhood services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Mexico City</dc:title>
  <dc:creator/>
  <dc:language>en</dc:language>
  <cp:keywords/>
  <dcterms:created xsi:type="dcterms:W3CDTF">2026-08-08T18:18:10Z</dcterms:created>
  <dcterms:modified xsi:type="dcterms:W3CDTF">2026-08-08T18:18:10Z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