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Casablanca,</w:t>
      </w:r>
      <w:r>
        <w:t xml:space="preserve"> </w:t>
      </w:r>
      <w:r>
        <w:t xml:space="preserve">Morocco</w:t>
      </w:r>
    </w:p>
    <w:bookmarkStart w:id="21" w:name="X96253af705c05a0de1c3347636cabf2e446b871"/>
    <w:p>
      <w:pPr>
        <w:pStyle w:val="Heading1"/>
      </w:pPr>
      <w:r>
        <w:t xml:space="preserve">Annotated Bibliography: The Role of the Occupational Therapist in Casablanca, Morocco</w:t>
      </w:r>
    </w:p>
    <w:p>
      <w:pPr>
        <w:pStyle w:val="FirstParagraph"/>
      </w:pPr>
      <w:r>
        <w:t xml:space="preserve">The following annotated bibliography compiles key resources regarding the practice, challenges, and future of Occupational Therapy (OT) within the specific context of Casablanca, Morocco. As the economic hub of the Kingdom, Casablanca presents a unique landscape for healthcare professionals. The documents selected below address the integration of OT into the Moroccan healthcare system, the cultural nuances of rehabilitation in the Maghreb region, and the specific needs of the urban population in Casablanca. These sources are essential for understanding how Occupational Therapists can effectively serve diverse communities, ranging from pediatric neuro-rehabilitation to geriatric care in a rapidly modernizing city.</w:t>
      </w:r>
    </w:p>
    <w:bookmarkStart w:id="20" w:name="references"/>
    <w:p>
      <w:pPr>
        <w:pStyle w:val="Heading2"/>
      </w:pPr>
      <w:r>
        <w:t xml:space="preserve">References</w:t>
      </w:r>
    </w:p>
    <w:p>
      <w:pPr>
        <w:pStyle w:val="FirstParagraph"/>
      </w:pPr>
      <w:r>
        <w:t xml:space="preserve">Association Marocaine des Ergothérapeutes (AME). (2021).</w:t>
      </w:r>
      <w:r>
        <w:t xml:space="preserve"> </w:t>
      </w:r>
      <w:r>
        <w:rPr>
          <w:iCs/>
          <w:i/>
        </w:rPr>
        <w:t xml:space="preserve">State of the Profession: Ergotherapy in the Greater Casablanca Region</w:t>
      </w:r>
      <w:r>
        <w:t xml:space="preserve">. Rabat: AME Publications.</w:t>
      </w:r>
    </w:p>
    <w:p>
      <w:pPr>
        <w:pStyle w:val="BodyText"/>
      </w:pPr>
      <w:r>
        <w:t xml:space="preserve">This report provides a comprehensive statistical overview of the current status of Occupational Therapists in Morocco, with a dedicated chapter on the Casablanca-Settat region. It highlights the disparity between the high demand for rehabilitation services in Casablanca's private clinics and the limited availability of OTs in public hospitals. The document is crucial for understanding the regulatory framework governing the profession in Morocco. It details the licensing requirements set by the Ministry of Health and outlines the ethical standards expected of practitioners. For an Occupational Therapist planning to work in Casablanca, this source offers vital data on employment opportunities, salary expectations, and the growing recognition of OT in treating non-communicable diseases prevalent in the urban population.</w:t>
      </w:r>
    </w:p>
    <w:p>
      <w:pPr>
        <w:pStyle w:val="BodyText"/>
      </w:pPr>
      <w:r>
        <w:t xml:space="preserve">Benjelloun, M., &amp; El Fassi, A. (2019). "Cultural Adaptation of Occupational Therapy Interventions for Children with Autism in Urban Morocco."</w:t>
      </w:r>
      <w:r>
        <w:t xml:space="preserve"> </w:t>
      </w:r>
      <w:r>
        <w:rPr>
          <w:iCs/>
          <w:i/>
        </w:rPr>
        <w:t xml:space="preserve">Journal of North African Health Sciences</w:t>
      </w:r>
      <w:r>
        <w:t xml:space="preserve">, 12(3), 45-62.</w:t>
      </w:r>
    </w:p>
    <w:p>
      <w:pPr>
        <w:pStyle w:val="BodyText"/>
      </w:pPr>
      <w:r>
        <w:t xml:space="preserve">This peer-reviewed article focuses on the pediatric sector in Casablanca, addressing the rising diagnosis rates of Autism Spectrum Disorder (ASD). The authors argue that standard Western OT protocols often fail to account for the specific family dynamics and cultural stigmas present in Moroccan society. The study proposes a culturally sensitive framework for Occupational Therapists working in Casablanca, emphasizing the role of the extended family in the rehabilitation process. It is a critical resource for practitioners aiming to improve social participation and daily living skills in children. The article provides practical case studies from clinics in the Ain Diab and Anfa districts, demonstrating how to adapt sensory integration techniques to fit the local home environment.</w:t>
      </w:r>
    </w:p>
    <w:p>
      <w:pPr>
        <w:pStyle w:val="BodyText"/>
      </w:pPr>
      <w:r>
        <w:t xml:space="preserve">Chakir, S. (2020).</w:t>
      </w:r>
      <w:r>
        <w:t xml:space="preserve"> </w:t>
      </w:r>
      <w:r>
        <w:rPr>
          <w:iCs/>
          <w:i/>
        </w:rPr>
        <w:t xml:space="preserve">Geriatric Rehabilitation in a Transitioning Society: The Casablanca Model</w:t>
      </w:r>
      <w:r>
        <w:t xml:space="preserve">. Casablanca: University of Hassan II Press.</w:t>
      </w:r>
    </w:p>
    <w:p>
      <w:pPr>
        <w:pStyle w:val="BodyText"/>
      </w:pPr>
      <w:r>
        <w:t xml:space="preserve">As Morocco undergoes a demographic transition, the elderly population in Casablanca is growing rapidly. This thesis explores the role of the Occupational Therapist in managing age-related functional decline within the context of Moroccan culture, where institutional care is less common than family-based care. Chakir analyzes the challenges faced by OTs in Casablanca, such as the lack of home-adaptation infrastructure and the need for caregiver education. The document is highly relevant for OTs specializing in geriatrics, offering strategies for maintaining independence among the elderly in traditional Moroccan housing structures. It also discusses the intersection of traditional medicine beliefs and modern rehabilitation practices, a common scenario in Casablanca's healthcare settings.</w:t>
      </w:r>
    </w:p>
    <w:p>
      <w:pPr>
        <w:pStyle w:val="BodyText"/>
      </w:pPr>
      <w:r>
        <w:t xml:space="preserve">El Amrani, K. (2022). "Workplace Ergonomics and Occupational Health in Casablanca’s Industrial Zones."</w:t>
      </w:r>
      <w:r>
        <w:t xml:space="preserve"> </w:t>
      </w:r>
      <w:r>
        <w:rPr>
          <w:iCs/>
          <w:i/>
        </w:rPr>
        <w:t xml:space="preserve">Moroccan Journal of Occupational Safety</w:t>
      </w:r>
      <w:r>
        <w:t xml:space="preserve">, 8(1), 112-129.</w:t>
      </w:r>
    </w:p>
    <w:p>
      <w:pPr>
        <w:pStyle w:val="BodyText"/>
      </w:pPr>
      <w:r>
        <w:t xml:space="preserve">This article shifts the focus from clinical rehabilitation to preventive occupational health, a growing field for Occupational Therapists in Casablanca. Given the city's status as an industrial and automotive hub, El Amrani examines the prevalence of musculoskeletal disorders among factory workers. The study advocates for the integration of OTs into corporate health programs to design ergonomic workstations and implement injury prevention strategies. It provides a detailed analysis of the legal obligations of employers in Morocco regarding employee well-being. For an Occupational Therapist interested in the corporate sector in Casablanca, this source outlines the potential for consultancy roles and the specific ergonomic challenges posed by the local manufacturing environment.</w:t>
      </w:r>
    </w:p>
    <w:p>
      <w:pPr>
        <w:pStyle w:val="BodyText"/>
      </w:pPr>
      <w:r>
        <w:t xml:space="preserve">Global Health Initiative Morocco. (2023).</w:t>
      </w:r>
      <w:r>
        <w:t xml:space="preserve"> </w:t>
      </w:r>
      <w:r>
        <w:rPr>
          <w:iCs/>
          <w:i/>
        </w:rPr>
        <w:t xml:space="preserve">Access to Rehabilitation Services in Low-Income Neighborhoods of Casablanca</w:t>
      </w:r>
      <w:r>
        <w:t xml:space="preserve">. Retrieved from www.ghimorocco.org/reports.</w:t>
      </w:r>
    </w:p>
    <w:p>
      <w:pPr>
        <w:pStyle w:val="BodyText"/>
      </w:pPr>
      <w:r>
        <w:t xml:space="preserve">This report addresses the socioeconomic disparities in healthcare access within Casablanca. It highlights the "rehabilitation gap" in densely populated, low-income areas such as Hay Mohammadi and Sidi Moumen. The document argues that Occupational Therapists are essential in community-based rehabilitation (CBR) programs to ensure equitable access to care. It details successful pilot projects where OTs collaborated with local NGOs to provide low-cost assistive devices and home-based therapy. This resource is invaluable for understanding the social determinants of health in Casablanca and for OTs looking to engage in humanitarian work or public health initiatives. It emphasizes the need for cost-effective interventions that align with the financial realities of the Moroccan population.</w:t>
      </w:r>
    </w:p>
    <w:p>
      <w:pPr>
        <w:pStyle w:val="BodyText"/>
      </w:pPr>
      <w:r>
        <w:t xml:space="preserve">Hassani, R., &amp; Ouali, N. (2018). "The Impact of Stroke on Family Dynamics in Casablanca: An Occupational Therapy Perspective."</w:t>
      </w:r>
      <w:r>
        <w:t xml:space="preserve"> </w:t>
      </w:r>
      <w:r>
        <w:rPr>
          <w:iCs/>
          <w:i/>
        </w:rPr>
        <w:t xml:space="preserve">International Journal of Rehabilitation Research</w:t>
      </w:r>
      <w:r>
        <w:t xml:space="preserve">, 41(2), 155-163.</w:t>
      </w:r>
    </w:p>
    <w:p>
      <w:pPr>
        <w:pStyle w:val="BodyText"/>
      </w:pPr>
      <w:r>
        <w:t xml:space="preserve">Stroke is a leading cause of disability in Morocco, and this study focuses on the psychosocial impact on families in Casablanca. The authors utilize an occupational therapy lens to assess how stroke survivors reintegrate into their daily roles within the household. The research underscores the importance of addressing the emotional burden on caregivers, who are predominantly female in Moroccan culture. The article provides evidence-based recommendations for OTs on how to conduct family-centered assessments in Casablanca. It is a key text for understanding the holistic approach required in Moroccan rehabilitation, where the "patient" is viewed as part of a larger familial unit rather than an isolated individual.</w:t>
      </w:r>
    </w:p>
    <w:p>
      <w:pPr>
        <w:pStyle w:val="BodyText"/>
      </w:pPr>
      <w:r>
        <w:t xml:space="preserve">Ministry of Health, Morocco. (2021).</w:t>
      </w:r>
      <w:r>
        <w:t xml:space="preserve"> </w:t>
      </w:r>
      <w:r>
        <w:rPr>
          <w:iCs/>
          <w:i/>
        </w:rPr>
        <w:t xml:space="preserve">National Strategy for the Fight Against Non-Communicable Diseases (2020-2025)</w:t>
      </w:r>
      <w:r>
        <w:t xml:space="preserve">. Rabat: Ministry of Health.</w:t>
      </w:r>
    </w:p>
    <w:p>
      <w:pPr>
        <w:pStyle w:val="BodyText"/>
      </w:pPr>
      <w:r>
        <w:t xml:space="preserve">While a government policy document, this strategy is fundamental for Occupational Therapists practicing in Casablanca. It outlines the national priorities for managing diabetes, cardiovascular diseases, and mental health issues, all of which require significant rehabilitation support. The document explicitly calls for the expansion of rehabilitation services in major urban centers like Casablanca. It provides the policy backing for OTs to advocate for their inclusion in multidisciplinary teams. Understanding this strategy allows practitioners to align their clinical goals with national health objectives, potentially opening doors for funding and institutional support for OT programs in the city.</w:t>
      </w:r>
    </w:p>
    <w:p>
      <w:pPr>
        <w:pStyle w:val="BodyText"/>
      </w:pPr>
      <w:r>
        <w:t xml:space="preserve">Tazi, L. (2022). "Mental Health and Occupational Engagement in Casablanca’s Youth."</w:t>
      </w:r>
      <w:r>
        <w:t xml:space="preserve"> </w:t>
      </w:r>
      <w:r>
        <w:rPr>
          <w:iCs/>
          <w:i/>
        </w:rPr>
        <w:t xml:space="preserve">Maghreb Psychology Review</w:t>
      </w:r>
      <w:r>
        <w:t xml:space="preserve">, 5(4), 78-95.</w:t>
      </w:r>
    </w:p>
    <w:p>
      <w:pPr>
        <w:pStyle w:val="BodyText"/>
      </w:pPr>
      <w:r>
        <w:t xml:space="preserve">This article explores the intersection of mental health and occupational therapy among young adults in Casablanca. It addresses issues such as unemployment, social isolation, and the pressure of academic performance. Tazi argues that OTs can play a pivotal role in helping youth find meaningful occupations that foster mental well-being and social inclusion. The study highlights the stigma surrounding mental health in Morocco and suggests strategies for OTs to build trust with this demographic. It is a forward-looking resource that identifies a niche area for Occupational Therapy practice in Casablanca, focusing on psychosocial rehabilitation and vocational guidance for the city’s large youth population.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Casablanca, Morocco</dc:title>
  <dc:creator/>
  <dc:language>en</dc:language>
  <cp:keywords/>
  <dcterms:created xsi:type="dcterms:W3CDTF">2026-08-08T05:01:20Z</dcterms:created>
  <dcterms:modified xsi:type="dcterms:W3CDTF">2026-08-08T05:01:20Z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