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Madrid,</w:t>
      </w:r>
      <w:r>
        <w:t xml:space="preserve"> </w:t>
      </w:r>
      <w:r>
        <w:t xml:space="preserve">Spain</w:t>
      </w:r>
    </w:p>
    <w:bookmarkStart w:id="24" w:name="X7bce0a4bbcde272b192c630eec5bf5f3fa2cc0d"/>
    <w:p>
      <w:pPr>
        <w:pStyle w:val="Heading1"/>
      </w:pPr>
      <w:r>
        <w:t xml:space="preserve">Annotated Bibliography: The Role of the Occupational Therapist in Madrid, Spain</w:t>
      </w:r>
    </w:p>
    <w:p>
      <w:pPr>
        <w:pStyle w:val="FirstParagraph"/>
      </w:pPr>
      <w:r>
        <w:rPr>
          <w:bCs/>
          <w:b/>
        </w:rPr>
        <w:t xml:space="preserve">Introduction:</w:t>
      </w:r>
      <w:r>
        <w:t xml:space="preserve"> </w:t>
      </w:r>
      <w:r>
        <w:t xml:space="preserve">This annotated bibliography compiles key resources regarding the practice, regulation, and impact of Occupational Therapy (OT) within the specific context of Madrid, Spain. The selection focuses on the Spanish National Health System (SNS), regional regulations by the Community of Madrid, and the professional scope of the Occupational Therapist. The documents below provide a comprehensive overview of how OT is integrated into healthcare, social services, and education in the capital city.</w:t>
      </w:r>
    </w:p>
    <w:bookmarkStart w:id="20" w:name="X63fc798b939f7d21e2d99a96583800752839078"/>
    <w:p>
      <w:pPr>
        <w:pStyle w:val="Heading2"/>
      </w:pPr>
      <w:r>
        <w:t xml:space="preserve">Regulatory Framework and Professional Scope</w:t>
      </w:r>
    </w:p>
    <w:p>
      <w:pPr>
        <w:pStyle w:val="FirstParagraph"/>
      </w:pPr>
      <w:r>
        <w:t xml:space="preserve">Colegio Profesional de Terapeutas Ocupacionales de Madrid (CPTOM). (2023).</w:t>
      </w:r>
      <w:r>
        <w:t xml:space="preserve"> </w:t>
      </w:r>
      <w:r>
        <w:rPr>
          <w:iCs/>
          <w:i/>
        </w:rPr>
        <w:t xml:space="preserve">Informe de la Profesión de Terapeuta Ocupacional en la Comunidad de Madrid</w:t>
      </w:r>
      <w:r>
        <w:t xml:space="preserve">. Madrid: CPTOM.</w:t>
      </w:r>
    </w:p>
    <w:p>
      <w:pPr>
        <w:pStyle w:val="BodyText"/>
      </w:pPr>
      <w:r>
        <w:t xml:space="preserve">This report, published by the Professional College of Occupational Therapists of Madrid, is a primary source for understanding the current landscape of the profession in the region. It details the number of registered Occupational Therapists in Madrid, their distribution across public and private sectors, and the specific challenges they face. The document is crucial for understanding the local professional identity and the advocacy efforts of the CPTOM to ensure adequate staffing in Madrid's hospitals and community centers. It highlights the gap between the demand for OT services in an aging population and the current supply of professionals.</w:t>
      </w:r>
    </w:p>
    <w:p>
      <w:pPr>
        <w:pStyle w:val="BodyText"/>
      </w:pPr>
      <w:r>
        <w:t xml:space="preserve">Ley 44/2003, de 21 de noviembre, de Ordenación de las Profesiones Sanitarias (LOPS). (2003).</w:t>
      </w:r>
      <w:r>
        <w:t xml:space="preserve"> </w:t>
      </w:r>
      <w:r>
        <w:rPr>
          <w:iCs/>
          <w:i/>
        </w:rPr>
        <w:t xml:space="preserve">Boletín Oficial del Estado (BOE)</w:t>
      </w:r>
      <w:r>
        <w:t xml:space="preserve">.</w:t>
      </w:r>
    </w:p>
    <w:p>
      <w:pPr>
        <w:pStyle w:val="BodyText"/>
      </w:pPr>
      <w:r>
        <w:t xml:space="preserve">Although a national law, the LOPS is the foundational legal text governing the Occupational Therapist in Spain, including Madrid. It officially recognizes Occupational Therapy as a health profession and defines the scope of practice, ensuring that OTs in Madrid have the legal authority to assess, diagnose, and treat functional limitations. This bibliography entry is essential for understanding the legal standing of the profession within the Spanish National Health System (SNS) and the requirements for professional registration in the Madrid region.</w:t>
      </w:r>
    </w:p>
    <w:bookmarkEnd w:id="20"/>
    <w:bookmarkStart w:id="21" w:name="X44fc9e976fe8deaaab9630600bd7a7bd6c7a1b4"/>
    <w:p>
      <w:pPr>
        <w:pStyle w:val="Heading2"/>
      </w:pPr>
      <w:r>
        <w:t xml:space="preserve">Clinical Practice in the Spanish National Health System (SNS)</w:t>
      </w:r>
    </w:p>
    <w:p>
      <w:pPr>
        <w:pStyle w:val="FirstParagraph"/>
      </w:pPr>
      <w:r>
        <w:t xml:space="preserve">Servicio Madrileño de Salud (SERMAS). (2022).</w:t>
      </w:r>
      <w:r>
        <w:t xml:space="preserve"> </w:t>
      </w:r>
      <w:r>
        <w:rPr>
          <w:iCs/>
          <w:i/>
        </w:rPr>
        <w:t xml:space="preserve">Protocolos de Intervención en Terapéutica Ocupacional en Atención Primaria</w:t>
      </w:r>
      <w:r>
        <w:t xml:space="preserve">. Madrid: Consejería de Sanidad.</w:t>
      </w:r>
    </w:p>
    <w:p>
      <w:pPr>
        <w:pStyle w:val="BodyText"/>
      </w:pPr>
      <w:r>
        <w:t xml:space="preserve">This document outlines the specific protocols used by Occupational Therapists working within Primary Care centers in Madrid. It provides a detailed look at how OT is integrated into the first line of defense in the Spanish healthcare system. The text covers interventions for chronic disease management, home safety assessments for the elderly, and early intervention for children. It is a vital resource for understanding the day-to-day clinical responsibilities of an Occupational Therapist in Madrid's public health network.</w:t>
      </w:r>
    </w:p>
    <w:p>
      <w:pPr>
        <w:pStyle w:val="BodyText"/>
      </w:pPr>
      <w:r>
        <w:t xml:space="preserve">García, M., &amp; López, J. (2021). "Integración de la Terapia Ocupacional en la Rehabilitación Neurológica en Hospitales Públicos de Madrid."</w:t>
      </w:r>
      <w:r>
        <w:t xml:space="preserve"> </w:t>
      </w:r>
      <w:r>
        <w:rPr>
          <w:iCs/>
          <w:i/>
        </w:rPr>
        <w:t xml:space="preserve">Revista Española de Terapia Ocupacional</w:t>
      </w:r>
      <w:r>
        <w:t xml:space="preserve">, 25(3), 45-58.</w:t>
      </w:r>
    </w:p>
    <w:p>
      <w:pPr>
        <w:pStyle w:val="BodyText"/>
      </w:pPr>
      <w:r>
        <w:t xml:space="preserve">This peer-reviewed article examines the role of the Occupational Therapist in neurological rehabilitation within major public hospitals in Madrid, such as the Hospital La Paz and Hospital 12 de Octubre. The authors analyze case studies involving stroke and traumatic brain injury patients, demonstrating the efficacy of OT in restoring activities of daily living (ADLs). The study is particularly relevant as it contextualizes OT practices within the high-volume, resource-constrained environment of Madrid's public hospitals, offering evidence-based insights into patient outcomes.</w:t>
      </w:r>
    </w:p>
    <w:bookmarkEnd w:id="21"/>
    <w:bookmarkStart w:id="22" w:name="Xca2630efb14c6686f5c614b1f887ed8ab275956"/>
    <w:p>
      <w:pPr>
        <w:pStyle w:val="Heading2"/>
      </w:pPr>
      <w:r>
        <w:t xml:space="preserve">Social Services and Community Integration</w:t>
      </w:r>
    </w:p>
    <w:p>
      <w:pPr>
        <w:pStyle w:val="FirstParagraph"/>
      </w:pPr>
      <w:r>
        <w:t xml:space="preserve">Consejería de Familia e Igualdad de Oportunidades. (2020).</w:t>
      </w:r>
      <w:r>
        <w:t xml:space="preserve"> </w:t>
      </w:r>
      <w:r>
        <w:rPr>
          <w:iCs/>
          <w:i/>
        </w:rPr>
        <w:t xml:space="preserve">Plan de Atención a las Personas con Discapacidad de la Comunidad de Madrid</w:t>
      </w:r>
      <w:r>
        <w:t xml:space="preserve">. Madrid: Gobierno de la Comunidad de Madrid.</w:t>
      </w:r>
    </w:p>
    <w:p>
      <w:pPr>
        <w:pStyle w:val="BodyText"/>
      </w:pPr>
      <w:r>
        <w:t xml:space="preserve">This government plan details the social services framework in Madrid, where Occupational Therapists play a pivotal role beyond clinical healthcare. It outlines programs for social inclusion, vocational training, and independent living support for people with disabilities. The document highlights how OTs in Madrid collaborate with social workers to design adaptive environments and support systems, reflecting the holistic nature of the profession in the Spanish social welfare model.</w:t>
      </w:r>
    </w:p>
    <w:p>
      <w:pPr>
        <w:pStyle w:val="BodyText"/>
      </w:pPr>
      <w:r>
        <w:t xml:space="preserve">Martínez, A. (2019). "Terapia Ocupacional y Envejecimiento Activo en Madrid: Retos y Oportunidades."</w:t>
      </w:r>
      <w:r>
        <w:t xml:space="preserve"> </w:t>
      </w:r>
      <w:r>
        <w:rPr>
          <w:iCs/>
          <w:i/>
        </w:rPr>
        <w:t xml:space="preserve">Salud Pública de Madrid</w:t>
      </w:r>
      <w:r>
        <w:t xml:space="preserve">, 12(2), 112-125.</w:t>
      </w:r>
    </w:p>
    <w:p>
      <w:pPr>
        <w:pStyle w:val="BodyText"/>
      </w:pPr>
      <w:r>
        <w:t xml:space="preserve">Madrid has one of the oldest populations in Europe, making geriatric care a priority. This article explores the specific interventions of Occupational Therapists aimed at promoting active aging in Madrid. It discusses community-based programs, fall prevention strategies in urban environments, and cognitive stimulation groups. The text is valuable for understanding how OT addresses the unique demographic challenges of the capital city, focusing on maintaining autonomy and quality of life for the elderly.</w:t>
      </w:r>
    </w:p>
    <w:bookmarkEnd w:id="22"/>
    <w:bookmarkStart w:id="23" w:name="education-and-training"/>
    <w:p>
      <w:pPr>
        <w:pStyle w:val="Heading2"/>
      </w:pPr>
      <w:r>
        <w:t xml:space="preserve">Education and Training</w:t>
      </w:r>
    </w:p>
    <w:p>
      <w:pPr>
        <w:pStyle w:val="FirstParagraph"/>
      </w:pPr>
      <w:r>
        <w:t xml:space="preserve">Universidad Complutense de Madrid (UCM). (2023).</w:t>
      </w:r>
      <w:r>
        <w:t xml:space="preserve"> </w:t>
      </w:r>
      <w:r>
        <w:rPr>
          <w:iCs/>
          <w:i/>
        </w:rPr>
        <w:t xml:space="preserve">Grado en Terapia Ocupacional: Plan de Estudios</w:t>
      </w:r>
      <w:r>
        <w:t xml:space="preserve">. Madrid: UCM Facultad de Medicina.</w:t>
      </w:r>
    </w:p>
    <w:p>
      <w:pPr>
        <w:pStyle w:val="BodyText"/>
      </w:pPr>
      <w:r>
        <w:t xml:space="preserve">As one of the leading universities in Spain, the UCM's curriculum provides insight into the educational standards required to become an Occupational Therapist in Madrid. The syllabus emphasizes evidence-based practice, cultural competence, and familiarity with the Spanish healthcare system. This resource is useful for understanding the theoretical and practical foundation of OT students who will eventually serve the Madrid community, ensuring they are prepared for the local regulatory and clinical environment.</w:t>
      </w:r>
    </w:p>
    <w:p>
      <w:pPr>
        <w:pStyle w:val="BodyText"/>
      </w:pPr>
      <w:r>
        <w:t xml:space="preserve">Fernández, R., et al. (2022). "Competencias del Terapeuta Ocupacional en el Sistema Educativo Español: El Caso de Madrid."</w:t>
      </w:r>
      <w:r>
        <w:t xml:space="preserve"> </w:t>
      </w:r>
      <w:r>
        <w:rPr>
          <w:iCs/>
          <w:i/>
        </w:rPr>
        <w:t xml:space="preserve">Journal of Occupational Therapy, Education &amp; Research</w:t>
      </w:r>
      <w:r>
        <w:t xml:space="preserve">, 14(1), 78-90.</w:t>
      </w:r>
    </w:p>
    <w:p>
      <w:pPr>
        <w:pStyle w:val="BodyText"/>
      </w:pPr>
      <w:r>
        <w:t xml:space="preserve">This study investigates the role of Occupational Therapists in the educational sector in Madrid, particularly in special education schools and inclusive classrooms. It highlights how OTs collaborate with teachers to adapt learning environments and materials for students with disabilities. The article underscores the importance of OT in ensuring educational equity in Madrid, aligning with Spain's broader goals of inclusive education.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Madrid, Spain</dc:title>
  <dc:creator/>
  <dc:language>en</dc:language>
  <cp:keywords/>
  <dcterms:created xsi:type="dcterms:W3CDTF">2026-08-07T19:52:15Z</dcterms:created>
  <dcterms:modified xsi:type="dcterms:W3CDTF">2026-08-07T19:52:15Z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