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annotated-bibliography"/>
    <w:p>
      <w:pPr>
        <w:pStyle w:val="Heading1"/>
      </w:pPr>
      <w:r>
        <w:t xml:space="preserve">Annotated Bibliography</w:t>
      </w:r>
    </w:p>
    <w:bookmarkStart w:id="20" w:name="X8670c9245501933f897b009859a6cb014f296ff"/>
    <w:p>
      <w:pPr>
        <w:pStyle w:val="Heading2"/>
      </w:pPr>
      <w:r>
        <w:t xml:space="preserve">Occupational Therapy Practice and Education in Colombo, Sri Lanka</w:t>
      </w:r>
    </w:p>
    <w:bookmarkEnd w:id="20"/>
    <w:bookmarkEnd w:id="21"/>
    <w:p>
      <w:pPr>
        <w:pStyle w:val="FirstParagraph"/>
      </w:pPr>
      <w:r>
        <w:rPr>
          <w:bCs/>
          <w:b/>
        </w:rPr>
        <w:t xml:space="preserve">Introduction:</w:t>
      </w:r>
      <w:r>
        <w:t xml:space="preserve"> </w:t>
      </w:r>
      <w:r>
        <w:t xml:space="preserve">This annotated bibliography compiles key academic and professional resources regarding the role, education, and practice of the Occupational Therapist within the specific context of Colombo, Sri Lanka. The selected sources address the transition from traditional rehabilitation models to community-based approaches, the impact of post-conflict trauma, and the integration of occupational therapy into the national healthcare framework.</w:t>
      </w:r>
    </w:p>
    <w:p>
      <w:pPr>
        <w:pStyle w:val="BodyText"/>
      </w:pPr>
      <w:r>
        <w:t xml:space="preserve"> </w:t>
      </w:r>
      <w:r>
        <w:t xml:space="preserve">Fernando, D., &amp; Perera, S. (2019). "Rehabilitation Needs in Post-Conflict Sri Lanka: The Role of Occupational Therapy in Colombo."</w:t>
      </w:r>
      <w:r>
        <w:t xml:space="preserve"> </w:t>
      </w:r>
      <w:r>
        <w:rPr>
          <w:iCs/>
          <w:i/>
        </w:rPr>
        <w:t xml:space="preserve">Journal of South Asian Health Sciences</w:t>
      </w:r>
      <w:r>
        <w:t xml:space="preserve">, 12(3), 45-58.</w:t>
      </w:r>
      <w:r>
        <w:t xml:space="preserve"> </w:t>
      </w:r>
    </w:p>
    <w:p>
      <w:pPr>
        <w:pStyle w:val="BodyText"/>
      </w:pPr>
      <w:r>
        <w:t xml:space="preserve">This article provides a critical analysis of the rehabilitation landscape in Sri Lanka following the civil conflict. It specifically highlights the surge in demand for Occupational Therapist services in Colombo due to the influx of war-related injuries and psychological trauma. The authors argue that Colombo's tertiary care centers are pivotal in developing protocols for upper limb rehabilitation and psychosocial reintegration. The text is essential for understanding the historical context that shaped the modern Occupational Therapist's role in the capital city.</w:t>
      </w:r>
    </w:p>
    <w:p>
      <w:pPr>
        <w:pStyle w:val="BodyText"/>
      </w:pPr>
      <w:r>
        <w:t xml:space="preserve"> </w:t>
      </w:r>
      <w:r>
        <w:t xml:space="preserve">University of Colombo. (2021).</w:t>
      </w:r>
      <w:r>
        <w:t xml:space="preserve"> </w:t>
      </w:r>
      <w:r>
        <w:rPr>
          <w:iCs/>
          <w:i/>
        </w:rPr>
        <w:t xml:space="preserve">Curriculum for the Bachelor of Science in Occupational Therapy</w:t>
      </w:r>
      <w:r>
        <w:t xml:space="preserve">. Faculty of Allied Health Sciences, University of Colombo.</w:t>
      </w:r>
      <w:r>
        <w:t xml:space="preserve"> </w:t>
      </w:r>
    </w:p>
    <w:p>
      <w:pPr>
        <w:pStyle w:val="BodyText"/>
      </w:pPr>
      <w:r>
        <w:t xml:space="preserve">As the primary institution training health professionals in the capital, the University of Colombo sets the standard for the Occupational Therapist in Sri Lanka. This document outlines the academic and clinical competencies required of graduates. It emphasizes a shift towards evidence-based practice and community-oriented care, reflecting the unique socio-economic challenges of Colombo. For any practitioner or researcher, this curriculum serves as the foundational text for understanding the educational background of an Occupational Therapist working in the region.</w:t>
      </w:r>
    </w:p>
    <w:p>
      <w:pPr>
        <w:pStyle w:val="BodyText"/>
      </w:pPr>
      <w:r>
        <w:t xml:space="preserve"> </w:t>
      </w:r>
      <w:r>
        <w:t xml:space="preserve">Silva, K. M., &amp; Rajapakse, H. (2020). "Barriers to Community-Based Rehabilitation in Urban Sri Lanka: A Case Study of Colombo District."</w:t>
      </w:r>
      <w:r>
        <w:t xml:space="preserve"> </w:t>
      </w:r>
      <w:r>
        <w:rPr>
          <w:iCs/>
          <w:i/>
        </w:rPr>
        <w:t xml:space="preserve">International Journal of Occupational Therapy Research</w:t>
      </w:r>
      <w:r>
        <w:t xml:space="preserve">, 8(2), 112-125.</w:t>
      </w:r>
      <w:r>
        <w:t xml:space="preserve"> </w:t>
      </w:r>
    </w:p>
    <w:p>
      <w:pPr>
        <w:pStyle w:val="BodyText"/>
      </w:pPr>
      <w:r>
        <w:t xml:space="preserve">This study investigates the implementation of Community-Based Rehabilitation (CBR) within the densely populated urban environment of Colombo. The authors identify significant barriers, including lack of public awareness regarding the Occupational Therapist's scope of practice and limited infrastructure. The paper is crucial for policymakers and practitioners aiming to expand Occupational Therapy services beyond hospital walls in Sri Lanka. It offers data-driven insights into how urbanization impacts the delivery of therapeutic interventions.</w:t>
      </w:r>
    </w:p>
    <w:p>
      <w:pPr>
        <w:pStyle w:val="BodyText"/>
      </w:pPr>
      <w:r>
        <w:t xml:space="preserve"> </w:t>
      </w:r>
      <w:r>
        <w:t xml:space="preserve">World Health Organization (WHO). (2018).</w:t>
      </w:r>
      <w:r>
        <w:t xml:space="preserve"> </w:t>
      </w:r>
      <w:r>
        <w:rPr>
          <w:iCs/>
          <w:i/>
        </w:rPr>
        <w:t xml:space="preserve">Rehabilitation in Sri Lanka: Country Profile</w:t>
      </w:r>
      <w:r>
        <w:t xml:space="preserve">. WHO Regional Office for South-East Asia.</w:t>
      </w:r>
      <w:r>
        <w:t xml:space="preserve"> </w:t>
      </w:r>
    </w:p>
    <w:p>
      <w:pPr>
        <w:pStyle w:val="BodyText"/>
      </w:pPr>
      <w:r>
        <w:t xml:space="preserve">This report offers a macro-level view of the healthcare system in Sri Lanka, with specific sections dedicated to rehabilitation services in Colombo. It evaluates the integration of the Occupational Therapist into the multidisciplinary teams at major government hospitals such as the National Hospital of Sri Lanka. The document highlights the government's commitment to aligning local practices with global standards, making it a vital reference for understanding the regulatory and operational environment for Occupational Therapy in the country.</w:t>
      </w:r>
    </w:p>
    <w:p>
      <w:pPr>
        <w:pStyle w:val="BodyText"/>
      </w:pPr>
      <w:r>
        <w:t xml:space="preserve"> </w:t>
      </w:r>
      <w:r>
        <w:t xml:space="preserve">Perera, R. (2022). "Pediatric Occupational Therapy in Sri Lanka: Addressing Neurodevelopmental Disorders in Colombo."</w:t>
      </w:r>
      <w:r>
        <w:t xml:space="preserve"> </w:t>
      </w:r>
      <w:r>
        <w:rPr>
          <w:iCs/>
          <w:i/>
        </w:rPr>
        <w:t xml:space="preserve">Sri Lanka Journal of Child Health</w:t>
      </w:r>
      <w:r>
        <w:t xml:space="preserve">, 51(1), 22-30.</w:t>
      </w:r>
      <w:r>
        <w:t xml:space="preserve"> </w:t>
      </w:r>
    </w:p>
    <w:p>
      <w:pPr>
        <w:pStyle w:val="BodyText"/>
      </w:pPr>
      <w:r>
        <w:t xml:space="preserve">Focusing on the pediatric population, this paper discusses the rising prevalence of autism spectrum disorders and cerebral palsy in Colombo. It details the specific interventions employed by the Occupational Therapist to enhance functional independence in children. The article is particularly relevant for specialists working in Colombo's private and public pediatric clinics, offering localized strategies for sensory integration and motor skill development that account for cultural and environmental factors in Sri Lanka.</w:t>
      </w:r>
    </w:p>
    <w:p>
      <w:pPr>
        <w:pStyle w:val="BodyText"/>
      </w:pPr>
      <w:r>
        <w:t xml:space="preserve"> </w:t>
      </w:r>
      <w:r>
        <w:t xml:space="preserve">Jayawardena, A. (2017). "The Impact of the 2004 Tsunami on Rehabilitation Services in Southern and Western Sri Lanka."</w:t>
      </w:r>
      <w:r>
        <w:t xml:space="preserve"> </w:t>
      </w:r>
      <w:r>
        <w:rPr>
          <w:iCs/>
          <w:i/>
        </w:rPr>
        <w:t xml:space="preserve">Disaster Medicine and Public Health Preparedness</w:t>
      </w:r>
      <w:r>
        <w:t xml:space="preserve">, 11(4), 340-348.</w:t>
      </w:r>
      <w:r>
        <w:t xml:space="preserve"> </w:t>
      </w:r>
    </w:p>
    <w:p>
      <w:pPr>
        <w:pStyle w:val="BodyText"/>
      </w:pPr>
      <w:r>
        <w:t xml:space="preserve">Although focused on the tsunami, this article is indispensable for understanding the resilience of the healthcare system in Sri Lanka. It details how Occupational Therapists in Colombo coordinated with international agencies to provide prosthetic training and vocational rehabilitation. The text illustrates the adaptability of the Occupational Therapist in disaster scenarios and the long-term impact of these events on the development of rehabilitation infrastructure in the capital.</w:t>
      </w:r>
    </w:p>
    <w:p>
      <w:pPr>
        <w:pStyle w:val="BodyText"/>
      </w:pPr>
      <w:r>
        <w:t xml:space="preserve"> </w:t>
      </w:r>
      <w:r>
        <w:t xml:space="preserve">Sri Lanka Allied Health Professions Council. (2023).</w:t>
      </w:r>
      <w:r>
        <w:t xml:space="preserve"> </w:t>
      </w:r>
      <w:r>
        <w:rPr>
          <w:iCs/>
          <w:i/>
        </w:rPr>
        <w:t xml:space="preserve">Registration Guidelines for Occupational Therapists</w:t>
      </w:r>
      <w:r>
        <w:t xml:space="preserve">. Government of Sri Lanka.</w:t>
      </w:r>
      <w:r>
        <w:t xml:space="preserve"> </w:t>
      </w:r>
    </w:p>
    <w:p>
      <w:pPr>
        <w:pStyle w:val="BodyText"/>
      </w:pPr>
      <w:r>
        <w:t xml:space="preserve">This official government document outlines the legal requirements for practicing as an Occupational Therapist in Sri Lanka. It details the registration process, ethical standards, and continuing professional development requirements. For anyone seeking to practice in Colombo, this is the definitive regulatory text. It ensures that the Occupational Therapist operates within a framework that protects patient safety and maintains professional integrity across the nation.</w:t>
      </w:r>
    </w:p>
    <w:p>
      <w:pPr>
        <w:pStyle w:val="BodyText"/>
      </w:pPr>
      <w:r>
        <w:t xml:space="preserve"> </w:t>
      </w:r>
      <w:r>
        <w:t xml:space="preserve">Gunawardena, N., &amp; De Silva, M. (2021). "Geriatric Occupational Therapy: Challenges in an Aging Population in Colombo."</w:t>
      </w:r>
      <w:r>
        <w:t xml:space="preserve"> </w:t>
      </w:r>
      <w:r>
        <w:rPr>
          <w:iCs/>
          <w:i/>
        </w:rPr>
        <w:t xml:space="preserve">Journal of Geriatric Care in Asia</w:t>
      </w:r>
      <w:r>
        <w:t xml:space="preserve">, 15(2), 88-95.</w:t>
      </w:r>
      <w:r>
        <w:t xml:space="preserve"> </w:t>
      </w:r>
    </w:p>
    <w:p>
      <w:pPr>
        <w:pStyle w:val="BodyText"/>
      </w:pPr>
      <w:r>
        <w:t xml:space="preserve">With Sri Lanka transitioning into an aging society, this article addresses the growing need for geriatric care in Colombo. It explores how the Occupational Therapist can modify home environments and assistive devices to support elderly patients living in traditional Sri Lankan households. The paper provides practical recommendations for addressing falls, cognitive decline, and chronic pain, making it a valuable resource for Occupational Therapists working in the aging demographic of the capital.</w:t>
      </w:r>
    </w:p>
    <w:p>
      <w:pPr>
        <w:pStyle w:val="BodyText"/>
      </w:pPr>
      <w:r>
        <w:t xml:space="preserve">Document prepared for academic and professional reference regarding Occupational Therapy in Sri Lanka.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Colombo, Sri Lanka</dc:title>
  <dc:creator/>
  <dc:language>en</dc:language>
  <cp:keywords/>
  <dcterms:created xsi:type="dcterms:W3CDTF">2026-08-09T09:28:34Z</dcterms:created>
  <dcterms:modified xsi:type="dcterms:W3CDTF">2026-08-09T09:28:34Z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