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7823b7c7529ec8887b23f59940835c62d51aff0"/>
    <w:p>
      <w:pPr>
        <w:pStyle w:val="Heading1"/>
      </w:pPr>
      <w:r>
        <w:t xml:space="preserve">Annotated Bibliography: Occupational Therapy Practice in Manchester, United Kingdom</w:t>
      </w:r>
    </w:p>
    <w:p>
      <w:pPr>
        <w:pStyle w:val="FirstParagraph"/>
      </w:pPr>
      <w:r>
        <w:t xml:space="preserve">This annotated bibliography provides a curated selection of academic and professional resources relevant to the practice of Occupational Therapy within the specific context of Manchester, United Kingdom. The selected texts address the unique socio-economic landscape of Greater Manchester, the operational frameworks of the National Health Service (NHS), and the evolving role of the Occupational Therapist in urban rehabilitation, mental health, and community care.</w:t>
      </w:r>
    </w:p>
    <w:bookmarkStart w:id="20" w:name="introduction"/>
    <w:p>
      <w:pPr>
        <w:pStyle w:val="Heading2"/>
      </w:pPr>
      <w:r>
        <w:t xml:space="preserve">Introduction</w:t>
      </w:r>
    </w:p>
    <w:p>
      <w:pPr>
        <w:pStyle w:val="FirstParagraph"/>
      </w:pPr>
      <w:r>
        <w:t xml:space="preserve">Occupational Therapy (OT) in Manchester is characterized by a high demand for services due to the city's dense population and diverse demographic needs. Practitioners must navigate the complexities of the NHS England guidelines while addressing local challenges such as housing insecurity, industrial legacy health issues, and social inequality. The following bibliography compiles essential readings that define the scope of practice for an Occupational Therapist operating within this specific United Kingdom locale.</w:t>
      </w:r>
    </w:p>
    <w:bookmarkEnd w:id="20"/>
    <w:bookmarkStart w:id="21" w:name="references-and-annotations"/>
    <w:p>
      <w:pPr>
        <w:pStyle w:val="Heading2"/>
      </w:pPr>
      <w:r>
        <w:t xml:space="preserve">References and Annotations</w:t>
      </w:r>
    </w:p>
    <w:p>
      <w:pPr>
        <w:pStyle w:val="FirstParagraph"/>
      </w:pPr>
      <w:r>
        <w:t xml:space="preserve">British Association of Occupational Therapists (BAOT). (2023).</w:t>
      </w:r>
      <w:r>
        <w:t xml:space="preserve"> </w:t>
      </w:r>
      <w:r>
        <w:rPr>
          <w:iCs/>
          <w:i/>
        </w:rPr>
        <w:t xml:space="preserve">Occupational Therapy: What is it?</w:t>
      </w:r>
      <w:r>
        <w:t xml:space="preserve"> </w:t>
      </w:r>
      <w:r>
        <w:t xml:space="preserve">London: BAOT.</w:t>
      </w:r>
    </w:p>
    <w:p>
      <w:pPr>
        <w:pStyle w:val="BodyText"/>
      </w:pPr>
      <w:r>
        <w:t xml:space="preserve">This foundational publication by the British Association of Occupational Therapists (BAOT) outlines the core philosophy and scope of the profession in the United Kingdom. For an Occupational Therapist in Manchester, this text is critical for understanding the national standards of practice. It defines the holistic approach required to support patients in regaining independence in daily activities. The document emphasizes the therapist's role in bridging the gap between clinical treatment and real-world application, a necessity in Manchester's fast-paced urban environment where patients must navigate complex public transport and housing systems to maintain their health.</w:t>
      </w:r>
    </w:p>
    <w:p>
      <w:pPr>
        <w:pStyle w:val="BodyText"/>
      </w:pPr>
      <w:r>
        <w:t xml:space="preserve">Health Education England (HEE). (2022).</w:t>
      </w:r>
      <w:r>
        <w:t xml:space="preserve"> </w:t>
      </w:r>
      <w:r>
        <w:rPr>
          <w:iCs/>
          <w:i/>
        </w:rPr>
        <w:t xml:space="preserve">Workforce Planning for Allied Health Professions in Greater Manchester.</w:t>
      </w:r>
      <w:r>
        <w:t xml:space="preserve"> </w:t>
      </w:r>
      <w:r>
        <w:t xml:space="preserve">Manchester: HEE North West.</w:t>
      </w:r>
    </w:p>
    <w:p>
      <w:pPr>
        <w:pStyle w:val="BodyText"/>
      </w:pPr>
      <w:r>
        <w:t xml:space="preserve">This report provides a detailed analysis of the workforce requirements for Allied Health Professions, including Occupational Therapy, specifically within the Greater Manchester region. It highlights the strategic need for increased OT staffing in community settings to reduce hospital admissions. For a practitioner in Manchester, this document offers insight into local career pathways, the demand for specialized skills in mental health and elderly care, and the regional initiatives aimed at improving service delivery. It is an essential resource for understanding the professional landscape and future employment opportunities in the city.</w:t>
      </w:r>
    </w:p>
    <w:p>
      <w:pPr>
        <w:pStyle w:val="BodyText"/>
      </w:pPr>
      <w:r>
        <w:t xml:space="preserve">National Health Service (NHS). (2023).</w:t>
      </w:r>
      <w:r>
        <w:t xml:space="preserve"> </w:t>
      </w:r>
      <w:r>
        <w:rPr>
          <w:iCs/>
          <w:i/>
        </w:rPr>
        <w:t xml:space="preserve">NHS England: Integrated Care Systems (ICS) – Greater Manchester.</w:t>
      </w:r>
      <w:r>
        <w:t xml:space="preserve"> </w:t>
      </w:r>
      <w:r>
        <w:t xml:space="preserve">London: NHS England.</w:t>
      </w:r>
    </w:p>
    <w:p>
      <w:pPr>
        <w:pStyle w:val="BodyText"/>
      </w:pPr>
      <w:r>
        <w:t xml:space="preserve">This official NHS documentation details the structure of the Integrated Care System (ICS) in Greater Manchester. It explains how health and social care services are coordinated across the region. For an Occupational Therapist, understanding the ICS framework is vital for effective referral pathways and multidisciplinary collaboration. The text outlines how OT services integrate with social care providers to support vulnerable populations in Manchester. It provides the regulatory context necessary for therapists to operate efficiently within the public health system, ensuring compliance with national and regional health policies.</w:t>
      </w:r>
    </w:p>
    <w:p>
      <w:pPr>
        <w:pStyle w:val="BodyText"/>
      </w:pPr>
      <w:r>
        <w:t xml:space="preserve">Royal College of Occupational Therapists (RCOT). (2021).</w:t>
      </w:r>
      <w:r>
        <w:t xml:space="preserve"> </w:t>
      </w:r>
      <w:r>
        <w:rPr>
          <w:iCs/>
          <w:i/>
        </w:rPr>
        <w:t xml:space="preserve">Occupational Therapy and Mental Health in Urban Settings.</w:t>
      </w:r>
      <w:r>
        <w:t xml:space="preserve"> </w:t>
      </w:r>
      <w:r>
        <w:t xml:space="preserve">London: RCOT.</w:t>
      </w:r>
    </w:p>
    <w:p>
      <w:pPr>
        <w:pStyle w:val="BodyText"/>
      </w:pPr>
      <w:r>
        <w:t xml:space="preserve">This publication by the Royal College of Occupational Therapists (RCOT) focuses on the application of OT principles in mental health care within dense urban environments. Given Manchester's significant population density and associated stressors, this text is highly relevant. It explores interventions for anxiety, depression, and psychosis, emphasizing the importance of community-based support. The document provides evidence-based strategies for Occupational Therapists to help patients in Manchester engage with their local environment, access community resources, and maintain social connections, which are crucial factors in mental well-being.</w:t>
      </w:r>
    </w:p>
    <w:p>
      <w:pPr>
        <w:pStyle w:val="BodyText"/>
      </w:pPr>
      <w:r>
        <w:t xml:space="preserve">University of Salford. (2020).</w:t>
      </w:r>
      <w:r>
        <w:t xml:space="preserve"> </w:t>
      </w:r>
      <w:r>
        <w:rPr>
          <w:iCs/>
          <w:i/>
        </w:rPr>
        <w:t xml:space="preserve">Research Report: Occupational Therapy in Community Rehabilitation.</w:t>
      </w:r>
      <w:r>
        <w:t xml:space="preserve"> </w:t>
      </w:r>
      <w:r>
        <w:t xml:space="preserve">Salford: University of Salford, Faculty of Health and Social Care.</w:t>
      </w:r>
    </w:p>
    <w:p>
      <w:pPr>
        <w:pStyle w:val="BodyText"/>
      </w:pPr>
      <w:r>
        <w:t xml:space="preserve">This academic report, produced by a leading institution in Greater Manchester, investigates the effectiveness of community-based rehabilitation programs. It offers localized data on how Occupational Therapy interventions impact patient outcomes in the North West of England. The study highlights the importance of early discharge from hospitals and the role of OTs in facilitating this transition. For practitioners in Manchester, this research provides valuable evidence to support advocacy for community resources and demonstrates the tangible benefits of OT in reducing the burden on acute care facilities.</w:t>
      </w:r>
    </w:p>
    <w:p>
      <w:pPr>
        <w:pStyle w:val="BodyText"/>
      </w:pPr>
      <w:r>
        <w:t xml:space="preserve">Department of Health and Social Care (DHSC). (2022).</w:t>
      </w:r>
      <w:r>
        <w:t xml:space="preserve"> </w:t>
      </w:r>
      <w:r>
        <w:rPr>
          <w:iCs/>
          <w:i/>
        </w:rPr>
        <w:t xml:space="preserve">The NHS Long Term Plan: Implementation in Greater Manchester.</w:t>
      </w:r>
      <w:r>
        <w:t xml:space="preserve"> </w:t>
      </w:r>
      <w:r>
        <w:t xml:space="preserve">London: DHSC.</w:t>
      </w:r>
    </w:p>
    <w:p>
      <w:pPr>
        <w:pStyle w:val="BodyText"/>
      </w:pPr>
      <w:r>
        <w:t xml:space="preserve">This government document outlines the strategic priorities for the NHS over the next decade, with specific implementation details for Greater Manchester. It emphasizes the shift towards preventative care and the expansion of community health services. For an Occupational Therapist, this text is crucial for understanding the future direction of healthcare funding and service provision. It details the increased focus on conditions such as dementia and long-term physical health issues, areas where OTs play a pivotal role. The document serves as a roadmap for aligning individual practice with national health goals.</w:t>
      </w:r>
    </w:p>
    <w:p>
      <w:pPr>
        <w:pStyle w:val="BodyText"/>
      </w:pPr>
      <w:r>
        <w:t xml:space="preserve">Manchester City Council. (2023).</w:t>
      </w:r>
      <w:r>
        <w:t xml:space="preserve"> </w:t>
      </w:r>
      <w:r>
        <w:rPr>
          <w:iCs/>
          <w:i/>
        </w:rPr>
        <w:t xml:space="preserve">Adult Social Care Strategy: Supporting Independence.</w:t>
      </w:r>
      <w:r>
        <w:t xml:space="preserve"> </w:t>
      </w:r>
      <w:r>
        <w:t xml:space="preserve">Manchester: Manchester City Council.</w:t>
      </w:r>
    </w:p>
    <w:p>
      <w:pPr>
        <w:pStyle w:val="BodyText"/>
      </w:pPr>
      <w:r>
        <w:t xml:space="preserve">This local government strategy document outlines the approach to adult social care in Manchester. It details the services available to support older adults and those with disabilities in maintaining their independence. For Occupational Therapists working in the public sector or private practice in Manchester, this text is essential for understanding the local social care landscape. It provides information on housing adaptations, day centers, and support services that OTs can recommend to their clients. The document underscores the collaborative relationship between health and social care providers in the city.</w:t>
      </w:r>
    </w:p>
    <w:p>
      <w:pPr>
        <w:pStyle w:val="BodyText"/>
      </w:pPr>
      <w:r>
        <w:t xml:space="preserve">World Federation of Occupational Therapists (WFOT). (2021).</w:t>
      </w:r>
      <w:r>
        <w:t xml:space="preserve"> </w:t>
      </w:r>
      <w:r>
        <w:rPr>
          <w:iCs/>
          <w:i/>
        </w:rPr>
        <w:t xml:space="preserve">Global Position Statement on Occupational Therapy and Health.</w:t>
      </w:r>
      <w:r>
        <w:t xml:space="preserve"> </w:t>
      </w:r>
      <w:r>
        <w:t xml:space="preserve">Cape Town: WFOT.</w:t>
      </w:r>
    </w:p>
    <w:p>
      <w:pPr>
        <w:pStyle w:val="BodyText"/>
      </w:pPr>
      <w:r>
        <w:t xml:space="preserve">While a global document, this position statement is highly relevant to Occupational Therapists in Manchester as it reinforces the international standards of the profession. It advocates for the recognition of OT as a key component of health systems worldwide. For practitioners in the United Kingdom, this text provides a broader perspective on the value of their work and supports arguments for increased investment in OT services. It aligns with local efforts in Manchester to promote health equity and ensure that all residents have access to high-quality occupational therapy care.</w:t>
      </w:r>
    </w:p>
    <w:bookmarkEnd w:id="21"/>
    <w:bookmarkStart w:id="22" w:name="conclusion"/>
    <w:p>
      <w:pPr>
        <w:pStyle w:val="Heading2"/>
      </w:pPr>
      <w:r>
        <w:t xml:space="preserve">Conclusion</w:t>
      </w:r>
    </w:p>
    <w:p>
      <w:pPr>
        <w:pStyle w:val="FirstParagraph"/>
      </w:pPr>
      <w:r>
        <w:t xml:space="preserve">The selected resources in this annotated bibliography provide a comprehensive overview of the professional, regulatory, and practical aspects of Occupational Therapy in Manchester, United Kingdom. They highlight the importance of understanding local health systems, community needs, and national policies. For any Occupational Therapist practicing in this region, these texts serve as essential tools for delivering effective, evidence-based care that addresses the unique challenges and opportunities of the Manchester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Manchester, United Kingdom</dc:title>
  <dc:creator/>
  <dc:language>en</dc:language>
  <cp:keywords/>
  <dcterms:created xsi:type="dcterms:W3CDTF">2026-08-08T22:03:43Z</dcterms:created>
  <dcterms:modified xsi:type="dcterms:W3CDTF">2026-08-08T22:03:43Z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