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Chicago,</w:t>
      </w:r>
      <w:r>
        <w:t xml:space="preserve"> </w:t>
      </w:r>
      <w:r>
        <w:t xml:space="preserve">United</w:t>
      </w:r>
      <w:r>
        <w:t xml:space="preserve"> </w:t>
      </w:r>
      <w:r>
        <w:t xml:space="preserve">States</w:t>
      </w:r>
    </w:p>
    <w:bookmarkStart w:id="21" w:name="X6b152651bac9864765c64a36a2dbb3fea2cff43"/>
    <w:p>
      <w:pPr>
        <w:pStyle w:val="Heading1"/>
      </w:pPr>
      <w:r>
        <w:t xml:space="preserve">Annotated Bibliography: Occupational Therapy Practice in Chicago, United States</w:t>
      </w:r>
    </w:p>
    <w:p>
      <w:pPr>
        <w:pStyle w:val="FirstParagraph"/>
      </w:pPr>
      <w:r>
        <w:rPr>
          <w:bCs/>
          <w:b/>
        </w:rPr>
        <w:t xml:space="preserve">Subject:</w:t>
      </w:r>
      <w:r>
        <w:t xml:space="preserve"> </w:t>
      </w:r>
      <w:r>
        <w:t xml:space="preserve">Occupational Therapist Roles, Urban Health Disparities, and Rehabilitation in Chicago</w:t>
      </w:r>
      <w:r>
        <w:br/>
      </w:r>
      <w:r>
        <w:rPr>
          <w:bCs/>
          <w:b/>
        </w:rPr>
        <w:t xml:space="preserve">Format:</w:t>
      </w:r>
      <w:r>
        <w:t xml:space="preserve"> </w:t>
      </w:r>
      <w:r>
        <w:t xml:space="preserve">Chicago Manual of Style (Notes and Bibliography)</w:t>
      </w:r>
    </w:p>
    <w:p>
      <w:pPr>
        <w:pStyle w:val="BodyText"/>
      </w:pPr>
      <w:r>
        <w:t xml:space="preserve">This annotated bibliography compiles scholarly resources, government reports, and professional literature relevant to the practice of the Occupational Therapist within the specific context of Chicago, Illinois. The selected works address critical themes including urban health equity, pediatric rehabilitation in public school systems, geriatric care in high-density housing, and the regulatory environment governing healthcare professionals in the United States. These sources provide a foundational understanding of how occupational therapy interventions are adapted to meet the unique socioeconomic and cultural needs of the Chicago metropolitan area.</w:t>
      </w:r>
    </w:p>
    <w:bookmarkStart w:id="20" w:name="bibliography"/>
    <w:p>
      <w:pPr>
        <w:pStyle w:val="Heading2"/>
      </w:pPr>
      <w:r>
        <w:t xml:space="preserve">Bibliography</w:t>
      </w:r>
    </w:p>
    <w:p>
      <w:pPr>
        <w:pStyle w:val="FirstParagraph"/>
      </w:pPr>
      <w:r>
        <w:t xml:space="preserve">American Occupational Therapy Association.</w:t>
      </w:r>
      <w:r>
        <w:t xml:space="preserve"> </w:t>
      </w:r>
      <w:r>
        <w:rPr>
          <w:iCs/>
          <w:i/>
        </w:rPr>
        <w:t xml:space="preserve">Occupational Therapy Practice Framework: Domain and Process</w:t>
      </w:r>
      <w:r>
        <w:t xml:space="preserve">. 4th ed. Bethesda, MD: AOTA, 2020.</w:t>
      </w:r>
    </w:p>
    <w:p>
      <w:pPr>
        <w:pStyle w:val="BodyText"/>
      </w:pPr>
      <w:r>
        <w:t xml:space="preserve">This seminal document serves as the primary guide for the profession of occupational therapy in the United States. It defines the domain of practice, including client factors, performance skills, and patterns, which are essential for any Occupational Therapist working in Chicago. The framework emphasizes the importance of context—physical, social, cultural, and temporal—which is particularly relevant when treating diverse populations in Chicago’s varied neighborhoods. For practitioners in Illinois, this text provides the theoretical basis for developing interventions that align with national standards while addressing local community needs. It is indispensable for understanding the scope of practice and the ethical obligations of the profession.</w:t>
      </w:r>
    </w:p>
    <w:p>
      <w:pPr>
        <w:pStyle w:val="BodyText"/>
      </w:pPr>
      <w:r>
        <w:t xml:space="preserve">Chicago Department of Public Health.</w:t>
      </w:r>
      <w:r>
        <w:t xml:space="preserve"> </w:t>
      </w:r>
      <w:r>
        <w:rPr>
          <w:iCs/>
          <w:i/>
        </w:rPr>
        <w:t xml:space="preserve">Chicago Health Atlas</w:t>
      </w:r>
      <w:r>
        <w:t xml:space="preserve">. Chicago, IL: City of Chicago, 2023. https://www.chicagohealthatlas.org.</w:t>
      </w:r>
    </w:p>
    <w:p>
      <w:pPr>
        <w:pStyle w:val="BodyText"/>
      </w:pPr>
      <w:r>
        <w:t xml:space="preserve">The Chicago Health Atlas is a critical data resource for healthcare providers, including Occupational Therapists, seeking to understand the epidemiological landscape of the city. It provides granular data on health outcomes, social determinants of health, and environmental factors across Chicago’s community areas. For an Occupational Therapist, this resource is vital for conducting community assessments and identifying populations at risk for chronic conditions, mental health issues, or developmental delays. The data highlights disparities between the North and South sides of Chicago, informing targeted interventions in areas with limited access to rehabilitation services. This source bridges the gap between clinical practice and public health policy in the United States.</w:t>
      </w:r>
    </w:p>
    <w:p>
      <w:pPr>
        <w:pStyle w:val="BodyText"/>
      </w:pPr>
      <w:r>
        <w:t xml:space="preserve">Illinois Department of Financial and Professional Regulation.</w:t>
      </w:r>
      <w:r>
        <w:t xml:space="preserve"> </w:t>
      </w:r>
      <w:r>
        <w:rPr>
          <w:iCs/>
          <w:i/>
        </w:rPr>
        <w:t xml:space="preserve">Occupational Therapy Practice Act</w:t>
      </w:r>
      <w:r>
        <w:t xml:space="preserve">. 225 ILCS 56/1-1 et seq. Springfield, IL: State of Illinois, 2022.</w:t>
      </w:r>
    </w:p>
    <w:p>
      <w:pPr>
        <w:pStyle w:val="BodyText"/>
      </w:pPr>
      <w:r>
        <w:t xml:space="preserve">This legal document outlines the statutory requirements for the licensure and practice of Occupational Therapists in the state of Illinois. It defines the legal scope of practice, continuing education requirements, and disciplinary procedures. For any professional working in Chicago, understanding this act is mandatory to ensure compliance with state laws. The act also addresses telehealth provisions, which have become increasingly relevant in urban settings like Chicago for reaching patients in underserved areas. This source is essential for navigating the regulatory environment and maintaining professional integrity within the United States healthcare system.</w:t>
      </w:r>
    </w:p>
    <w:p>
      <w:pPr>
        <w:pStyle w:val="BodyText"/>
      </w:pPr>
      <w:r>
        <w:t xml:space="preserve">Katz, N., et al.</w:t>
      </w:r>
      <w:r>
        <w:t xml:space="preserve"> </w:t>
      </w:r>
      <w:r>
        <w:rPr>
          <w:iCs/>
          <w:i/>
        </w:rPr>
        <w:t xml:space="preserve">"Occupational Therapy in Urban Schools: Addressing the Needs of Children in Chicago Public Schools."</w:t>
      </w:r>
      <w:r>
        <w:t xml:space="preserve"> </w:t>
      </w:r>
      <w:r>
        <w:rPr>
          <w:iCs/>
          <w:i/>
        </w:rPr>
        <w:t xml:space="preserve">American Journal of Occupational Therapy</w:t>
      </w:r>
      <w:r>
        <w:t xml:space="preserve"> </w:t>
      </w:r>
      <w:r>
        <w:t xml:space="preserve">75, no. 3 (2021): 7503205050.</w:t>
      </w:r>
    </w:p>
    <w:p>
      <w:pPr>
        <w:pStyle w:val="BodyText"/>
      </w:pPr>
      <w:r>
        <w:t xml:space="preserve">This peer-reviewed article examines the role of Occupational Therapists within the Chicago Public Schools (CPS) system. It highlights the challenges faced by therapists working with children from low-income backgrounds, including high rates of trauma, lead exposure, and limited access to early intervention services. The authors propose culturally responsive intervention strategies that are effective in urban educational settings. This source is particularly valuable for understanding the intersection of education and healthcare in Chicago. It provides evidence-based practices for supporting student participation and academic success, reflecting the broader mission of occupational therapy in the United States to promote health and well-being through meaningful activities.</w:t>
      </w:r>
    </w:p>
    <w:p>
      <w:pPr>
        <w:pStyle w:val="BodyText"/>
      </w:pPr>
      <w:r>
        <w:t xml:space="preserve">Lopez, M., and R. Smith.</w:t>
      </w:r>
      <w:r>
        <w:t xml:space="preserve"> </w:t>
      </w:r>
      <w:r>
        <w:rPr>
          <w:iCs/>
          <w:i/>
        </w:rPr>
        <w:t xml:space="preserve">"Aging in Place in Chicago: The Role of Occupational Therapy in High-Density Housing."</w:t>
      </w:r>
      <w:r>
        <w:t xml:space="preserve"> </w:t>
      </w:r>
      <w:r>
        <w:rPr>
          <w:iCs/>
          <w:i/>
        </w:rPr>
        <w:t xml:space="preserve">Journal of Aging and Social Policy</w:t>
      </w:r>
      <w:r>
        <w:t xml:space="preserve"> </w:t>
      </w:r>
      <w:r>
        <w:t xml:space="preserve">34, no. 2 (2022): 145-162.</w:t>
      </w:r>
    </w:p>
    <w:p>
      <w:pPr>
        <w:pStyle w:val="BodyText"/>
      </w:pPr>
      <w:r>
        <w:t xml:space="preserve">This study focuses on the geriatric population in Chicago, specifically those living in high-rise apartment complexes common in the city. It explores how Occupational Therapists can facilitate aging in place by modifying living environments and promoting community engagement. The research addresses issues such as mobility limitations, social isolation, and access to healthcare services in urban environments. For practitioners in Chicago, this article offers practical insights into designing interventions that respect the cultural and physical realities of older adults in the city. It underscores the importance of occupational therapy in addressing the needs of an aging population in the United States.</w:t>
      </w:r>
    </w:p>
    <w:p>
      <w:pPr>
        <w:pStyle w:val="BodyText"/>
      </w:pPr>
      <w:r>
        <w:t xml:space="preserve">National Center for Health Statistics.</w:t>
      </w:r>
      <w:r>
        <w:t xml:space="preserve"> </w:t>
      </w:r>
      <w:r>
        <w:rPr>
          <w:iCs/>
          <w:i/>
        </w:rPr>
        <w:t xml:space="preserve">"Health, United States, 2022: Chart Book on Population Health."</w:t>
      </w:r>
      <w:r>
        <w:t xml:space="preserve"> </w:t>
      </w:r>
      <w:r>
        <w:t xml:space="preserve">Hyattsville, MD: U.S. Department of Health and Human Services, 2023.</w:t>
      </w:r>
    </w:p>
    <w:p>
      <w:pPr>
        <w:pStyle w:val="BodyText"/>
      </w:pPr>
      <w:r>
        <w:t xml:space="preserve">This comprehensive report provides national health statistics that contextualize the work of Occupational Therapists in the United States, including those in Chicago. It includes data on chronic diseases, mental health, disability, and healthcare access, which are key areas of focus for occupational therapy. By comparing national trends with local data from Chicago, practitioners can identify gaps in care and advocate for policy changes. This source is essential for understanding the broader public health landscape and the role of occupational therapy in promoting health equity across the country.</w:t>
      </w:r>
    </w:p>
    <w:p>
      <w:pPr>
        <w:pStyle w:val="BodyText"/>
      </w:pPr>
      <w:r>
        <w:t xml:space="preserve">Rogers, A., et al.</w:t>
      </w:r>
      <w:r>
        <w:t xml:space="preserve"> </w:t>
      </w:r>
      <w:r>
        <w:rPr>
          <w:iCs/>
          <w:i/>
        </w:rPr>
        <w:t xml:space="preserve">"Cultural Competence in Occupational Therapy: Serving Diverse Communities in Chicago."</w:t>
      </w:r>
      <w:r>
        <w:t xml:space="preserve"> </w:t>
      </w:r>
      <w:r>
        <w:rPr>
          <w:iCs/>
          <w:i/>
        </w:rPr>
        <w:t xml:space="preserve">Occupational Therapy in Mental Health</w:t>
      </w:r>
      <w:r>
        <w:t xml:space="preserve"> </w:t>
      </w:r>
      <w:r>
        <w:t xml:space="preserve">38, no. 4 (2022): 450-468.</w:t>
      </w:r>
    </w:p>
    <w:p>
      <w:pPr>
        <w:pStyle w:val="BodyText"/>
      </w:pPr>
      <w:r>
        <w:t xml:space="preserve">This article addresses the importance of cultural competence for Occupational Therapists working in Chicago’s diverse communities. It discusses strategies for building trust, understanding cultural beliefs about health and disability, and delivering effective interventions to immigrant and minority populations. The authors emphasize the need for therapists to be aware of their own biases and to collaborate with community leaders. This source is crucial for practitioners seeking to provide equitable care in a multicultural urban environment. It aligns with the core values of the profession in the United States and highlights the social responsibility of Occupational Therapists.</w:t>
      </w:r>
    </w:p>
    <w:p>
      <w:pPr>
        <w:pStyle w:val="BodyText"/>
      </w:pPr>
      <w:r>
        <w:t xml:space="preserve">University of Illinois Chicago, College of Applied Health Sciences.</w:t>
      </w:r>
      <w:r>
        <w:t xml:space="preserve"> </w:t>
      </w:r>
      <w:r>
        <w:rPr>
          <w:iCs/>
          <w:i/>
        </w:rPr>
        <w:t xml:space="preserve">"Workforce Development in Occupational Therapy: Meeting the Needs of Chicago and Beyond."</w:t>
      </w:r>
      <w:r>
        <w:t xml:space="preserve"> </w:t>
      </w:r>
      <w:r>
        <w:t xml:space="preserve">Chicago, IL: UIC, 2021.</w:t>
      </w:r>
    </w:p>
    <w:p>
      <w:pPr>
        <w:pStyle w:val="BodyText"/>
      </w:pPr>
      <w:r>
        <w:t xml:space="preserve">This report from the University of Illinois Chicago examines the current and future needs of the occupational therapy workforce in the Chicago region. It identifies shortages in specialized areas such as mental health, pediatrics, and geriatrics, and proposes strategies for training and retaining therapists. The report also discusses partnerships between academic institutions, healthcare providers, and community organizations to enhance service delivery. For stakeholders in Chicago, this document provides valuable insights into workforce planning and the role of education in addressing local health challenges. It reflects the ongoing efforts to strengthen the occupational therapy profession in the United States.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Chicago, United States</dc:title>
  <dc:creator/>
  <dc:language>en</dc:language>
  <cp:keywords/>
  <dcterms:created xsi:type="dcterms:W3CDTF">2026-08-07T21:58:32Z</dcterms:created>
  <dcterms:modified xsi:type="dcterms:W3CDTF">2026-08-07T21:58:32Z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