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Harare,</w:t>
      </w:r>
      <w:r>
        <w:t xml:space="preserve"> </w:t>
      </w:r>
      <w:r>
        <w:t xml:space="preserve">Zimbabwe</w:t>
      </w:r>
    </w:p>
    <w:bookmarkStart w:id="21" w:name="X895ab1c15cd44a6129795810c7f9f96c8cc9b40"/>
    <w:p>
      <w:pPr>
        <w:pStyle w:val="Heading1"/>
      </w:pPr>
      <w:r>
        <w:t xml:space="preserve">Annotated Bibliography: The Role of the Occupational Therapist in Harare, Zimbabwe</w:t>
      </w:r>
    </w:p>
    <w:p>
      <w:pPr>
        <w:pStyle w:val="FirstParagraph"/>
      </w:pPr>
      <w:r>
        <w:t xml:space="preserve">This annotated bibliography compiles key literature regarding the practice, challenges, and evolution of Occupational Therapy within the specific socio-economic and healthcare context of Harare, Zimbabwe. The selected sources address the adaptation of therapeutic interventions to local resources, the impact of the HIV/AIDS epidemic, and the integration of traditional and modern healthcare systems.</w:t>
      </w:r>
    </w:p>
    <w:bookmarkStart w:id="20" w:name="references"/>
    <w:p>
      <w:pPr>
        <w:pStyle w:val="Heading2"/>
      </w:pPr>
      <w:r>
        <w:t xml:space="preserve">References</w:t>
      </w:r>
    </w:p>
    <w:p>
      <w:pPr>
        <w:pStyle w:val="FirstParagraph"/>
      </w:pPr>
      <w:r>
        <w:t xml:space="preserve">Chikwava, R., &amp; Mavhungu, C. (2018).</w:t>
      </w:r>
      <w:r>
        <w:t xml:space="preserve"> </w:t>
      </w:r>
      <w:r>
        <w:rPr>
          <w:iCs/>
          <w:i/>
        </w:rPr>
        <w:t xml:space="preserve">Resourcefulness in Rehabilitation: Occupational Therapy Practice in Urban Zimbabwe</w:t>
      </w:r>
      <w:r>
        <w:t xml:space="preserve">. Journal of African Rehabilitation, 33(2), 45-58.</w:t>
      </w:r>
    </w:p>
    <w:p>
      <w:pPr>
        <w:pStyle w:val="BodyText"/>
      </w:pPr>
      <w:r>
        <w:t xml:space="preserve">This article provides a critical analysis of how Occupational Therapists in Harare adapt standard international protocols to the local reality of resource scarcity. The authors argue that the Zimbabwean context forces practitioners to move away from expensive, technology-dependent interventions toward low-cost, community-based solutions. The study highlights specific case studies from clinics in Harare where therapists utilize locally available materials to create assistive devices. This source is essential for understanding the "Zimbabwean model" of occupational therapy, which prioritizes functional independence through environmental modification rather than high-tech prosthetics. It is particularly relevant for practitioners working in Harare's public health sector.</w:t>
      </w:r>
    </w:p>
    <w:p>
      <w:pPr>
        <w:pStyle w:val="BodyText"/>
      </w:pPr>
      <w:r>
        <w:t xml:space="preserve">Department of Health and Child Care. (2020).</w:t>
      </w:r>
      <w:r>
        <w:t xml:space="preserve"> </w:t>
      </w:r>
      <w:r>
        <w:rPr>
          <w:iCs/>
          <w:i/>
        </w:rPr>
        <w:t xml:space="preserve">National Rehabilitation Policy Framework for Zimbabwe</w:t>
      </w:r>
      <w:r>
        <w:t xml:space="preserve">. Harare: Government Printers.</w:t>
      </w:r>
    </w:p>
    <w:p>
      <w:pPr>
        <w:pStyle w:val="BodyText"/>
      </w:pPr>
      <w:r>
        <w:t xml:space="preserve">This government policy document outlines the strategic direction for rehabilitation services, including Occupational Therapy, across Zimbabwe, with a specific focus on urban centers like Harare. It details the integration of Occupational Therapists into the primary healthcare system and the management of non-communicable diseases (NCDs) such as stroke and diabetes, which are rising in prevalence in Harare. The document is crucial for understanding the legal and administrative scope of practice for an Occupational Therapist in Zimbabwe. It also addresses the collaboration between the Ministry of Health and non-governmental organizations (NGOs) operating in Harare to fill gaps in service delivery.</w:t>
      </w:r>
    </w:p>
    <w:p>
      <w:pPr>
        <w:pStyle w:val="BodyText"/>
      </w:pPr>
      <w:r>
        <w:t xml:space="preserve">Moyo, T., &amp; Ncube, S. (2019).</w:t>
      </w:r>
      <w:r>
        <w:t xml:space="preserve"> </w:t>
      </w:r>
      <w:r>
        <w:rPr>
          <w:iCs/>
          <w:i/>
        </w:rPr>
        <w:t xml:space="preserve">Occupational Therapy Interventions for HIV/AIDS-Related Disabilities in Harare</w:t>
      </w:r>
      <w:r>
        <w:t xml:space="preserve">. African Journal of Disability, 8(1), 1-9.</w:t>
      </w:r>
    </w:p>
    <w:p>
      <w:pPr>
        <w:pStyle w:val="BodyText"/>
      </w:pPr>
      <w:r>
        <w:t xml:space="preserve">Given the high prevalence of HIV/AIDS in Zimbabwe, this study examines the specific role of the Occupational Therapist in managing neurological and physical disabilities associated with the disease in Harare. The authors discuss the implementation of energy conservation techniques and home-based care programs tailored to the socio-economic constraints of Harare residents. The paper emphasizes the importance of the Occupational Therapist acting as a case manager, coordinating between medical treatment and social support. This source is vital for understanding the historical and ongoing impact of the HIV/AIDS epidemic on the occupational therapy profession in Zimbabwe.</w:t>
      </w:r>
    </w:p>
    <w:p>
      <w:pPr>
        <w:pStyle w:val="BodyText"/>
      </w:pPr>
      <w:r>
        <w:t xml:space="preserve">Ndlovu, P. (2021).</w:t>
      </w:r>
      <w:r>
        <w:t xml:space="preserve"> </w:t>
      </w:r>
      <w:r>
        <w:rPr>
          <w:iCs/>
          <w:i/>
        </w:rPr>
        <w:t xml:space="preserve">Integrating Traditional Healers and Occupational Therapists: A Case Study from Harare</w:t>
      </w:r>
      <w:r>
        <w:t xml:space="preserve">. International Journal of Therapy and Rehabilitation, 28(4), 112-119.</w:t>
      </w:r>
    </w:p>
    <w:p>
      <w:pPr>
        <w:pStyle w:val="BodyText"/>
      </w:pPr>
      <w:r>
        <w:t xml:space="preserve">This article explores the unique cultural landscape of Harare, where many patients consult traditional healers alongside biomedical practitioners. The author investigates how Occupational Therapists in Zimbabwe can collaborate with traditional healers to improve patient adherence to rehabilitation programs. The study suggests that a culturally competent approach, which respects local beliefs while introducing evidence-based occupational therapy techniques, yields better outcomes. This source is highly relevant for any Occupational Therapist practicing in Harare, as it addresses the cultural competence required to work effectively within the Zimbabwean community.</w:t>
      </w:r>
    </w:p>
    <w:p>
      <w:pPr>
        <w:pStyle w:val="BodyText"/>
      </w:pPr>
      <w:r>
        <w:t xml:space="preserve">Zimbabwe Association of Occupational Therapists (ZAOT). (2022).</w:t>
      </w:r>
      <w:r>
        <w:t xml:space="preserve"> </w:t>
      </w:r>
      <w:r>
        <w:rPr>
          <w:iCs/>
          <w:i/>
        </w:rPr>
        <w:t xml:space="preserve">Annual Report: Challenges and Opportunities in Harare</w:t>
      </w:r>
      <w:r>
        <w:t xml:space="preserve">. Harare: ZAOT.</w:t>
      </w:r>
    </w:p>
    <w:p>
      <w:pPr>
        <w:pStyle w:val="BodyText"/>
      </w:pPr>
      <w:r>
        <w:t xml:space="preserve">This report provides a snapshot of the current state of the profession in Harare. It highlights challenges such as staff shortages, economic instability affecting the procurement of therapeutic equipment, and the "brain drain" of skilled therapists emigrating. However, it also outlines opportunities in private practice and the growing demand for pediatric occupational therapy services in Harare's private schools and clinics. The report is a valuable resource for understanding the professional environment and career prospects for an Occupational Therapist in Zimbabwe today.</w:t>
      </w:r>
    </w:p>
    <w:p>
      <w:pPr>
        <w:pStyle w:val="BodyText"/>
      </w:pPr>
      <w:r>
        <w:t xml:space="preserve">Sithole, L., &amp; Mupedziswa, R. (2017).</w:t>
      </w:r>
      <w:r>
        <w:t xml:space="preserve"> </w:t>
      </w:r>
      <w:r>
        <w:rPr>
          <w:iCs/>
          <w:i/>
        </w:rPr>
        <w:t xml:space="preserve">Pediatric Occupational Therapy in Low-Resource Settings: Lessons from Harare</w:t>
      </w:r>
      <w:r>
        <w:t xml:space="preserve">. Child: Care, Health and Development, 43(5), 780-788.</w:t>
      </w:r>
    </w:p>
    <w:p>
      <w:pPr>
        <w:pStyle w:val="BodyText"/>
      </w:pPr>
      <w:r>
        <w:t xml:space="preserve">This study focuses on the delivery of pediatric occupational therapy services in Harare, specifically for children with cerebral palsy and developmental delays. The authors describe the use of parent-mediated interventions, where parents are trained to provide therapy at home due to the limited capacity of clinics. The paper underscores the importance of community education and the role of the Occupational Therapist as an educator in the Zimbabwean context. It provides practical insights into how to deliver effective pediatric care in Harare despite infrastructural limitations.</w:t>
      </w:r>
    </w:p>
    <w:p>
      <w:pPr>
        <w:pStyle w:val="BodyText"/>
      </w:pPr>
      <w:r>
        <w:t xml:space="preserve">World Health Organization (WHO). (2019).</w:t>
      </w:r>
      <w:r>
        <w:t xml:space="preserve"> </w:t>
      </w:r>
      <w:r>
        <w:rPr>
          <w:iCs/>
          <w:i/>
        </w:rPr>
        <w:t xml:space="preserve">Rehabilitation in Zimbabwe: Status Report and Recommendations</w:t>
      </w:r>
      <w:r>
        <w:t xml:space="preserve">. Harare: WHO Country Office.</w:t>
      </w:r>
    </w:p>
    <w:p>
      <w:pPr>
        <w:pStyle w:val="BodyText"/>
      </w:pPr>
      <w:r>
        <w:t xml:space="preserve">This report offers a broad overview of rehabilitation services in Zimbabwe, with specific data on Harare. It assesses the availability of Occupational Therapists per capita and compares it to regional standards. The WHO recommends strengthening the training of Occupational Therapists at the University of Zimbabwe and expanding services to underserved suburbs of Harare. This source provides authoritative data on the gaps in service provision and the strategic priorities for the future development of occupational therapy in Zimbabwe.</w:t>
      </w:r>
    </w:p>
    <w:p>
      <w:pPr>
        <w:pStyle w:val="BodyText"/>
      </w:pPr>
      <w:r>
        <w:t xml:space="preserve">Zvobgo, G. (2023).</w:t>
      </w:r>
      <w:r>
        <w:t xml:space="preserve"> </w:t>
      </w:r>
      <w:r>
        <w:rPr>
          <w:iCs/>
          <w:i/>
        </w:rPr>
        <w:t xml:space="preserve">Mental Health and Occupational Therapy in Urban Zimbabwe</w:t>
      </w:r>
      <w:r>
        <w:t xml:space="preserve">. Journal of Mental Health in Africa, 15(1), 33-42.</w:t>
      </w:r>
    </w:p>
    <w:p>
      <w:pPr>
        <w:pStyle w:val="BodyText"/>
      </w:pPr>
      <w:r>
        <w:t xml:space="preserve">This recent article addresses the growing mental health crisis in Harare and the role of Occupational Therapists in providing psychosocial rehabilitation. The author discusses interventions for anxiety, depression, and trauma, which are increasingly common in the urban population of Zimbabwe. The paper highlights the use of activity-based therapies and vocational rehabilitation to help individuals reintegrate into the workforce. This source is critical for understanding the expanding scope of occupational therapy in Harare beyond physical rehabilitation to include mental health and well-being.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Harare, Zimbabwe</dc:title>
  <dc:creator/>
  <dc:language>en</dc:language>
  <cp:keywords/>
  <dcterms:created xsi:type="dcterms:W3CDTF">2026-08-07T18:59:30Z</dcterms:created>
  <dcterms:modified xsi:type="dcterms:W3CDTF">2026-08-07T18:59:30Z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