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its</w:t>
      </w:r>
      <w:r>
        <w:t xml:space="preserve"> </w:t>
      </w:r>
      <w:r>
        <w:t xml:space="preserve">Relevance</w:t>
      </w:r>
      <w:r>
        <w:t xml:space="preserve"> </w:t>
      </w:r>
      <w:r>
        <w:t xml:space="preserve">to</w:t>
      </w:r>
      <w:r>
        <w:t xml:space="preserve"> </w:t>
      </w:r>
      <w:r>
        <w:t xml:space="preserve">Afghanistan</w:t>
      </w:r>
      <w:r>
        <w:t xml:space="preserve"> </w:t>
      </w:r>
      <w:r>
        <w:t xml:space="preserve">Kabul</w:t>
      </w:r>
    </w:p>
    <w:bookmarkStart w:id="24" w:name="X784352c9892bf42823c2165070c81e82ab6fb52"/>
    <w:p>
      <w:pPr>
        <w:pStyle w:val="Heading1"/>
      </w:pPr>
      <w:r>
        <w:t xml:space="preserve">Annotated Bibliography: Oceanography and its Relevance to Afghanistan Kabul</w:t>
      </w:r>
    </w:p>
    <w:p>
      <w:pPr>
        <w:pStyle w:val="FirstParagraph"/>
      </w:pPr>
      <w:r>
        <w:rPr>
          <w:bCs/>
          <w:b/>
        </w:rPr>
        <w:t xml:space="preserve">Introduction:</w:t>
      </w:r>
      <w:r>
        <w:t xml:space="preserve"> </w:t>
      </w:r>
      <w:r>
        <w:t xml:space="preserve">At first glance, the study of the ocean (Oceanography) and the landlocked capital of Afghanistan, Kabul, appear to be unrelated subjects. Kabul is situated high in the Hindu Kush mountains, far from any coastline. However, in the context of global climate systems, hydrological cycles, and international scientific cooperation, the connection is profound. This annotated bibliography explores how oceanographic principles influence the water security, climate resilience, and educational development of Kabul. It highlights resources that bridge the gap between marine science and the specific environmental challenges faced by Afghanistan's capital.</w:t>
      </w:r>
    </w:p>
    <w:bookmarkStart w:id="20" w:name="X1da101202fefa9fc1fc844f6507bf33ce44424c"/>
    <w:p>
      <w:pPr>
        <w:pStyle w:val="Heading2"/>
      </w:pPr>
      <w:r>
        <w:t xml:space="preserve">1. Global Climate Systems and Regional Hydrology</w:t>
      </w:r>
    </w:p>
    <w:p>
      <w:pPr>
        <w:pStyle w:val="FirstParagraph"/>
      </w:pPr>
      <w:r>
        <w:t xml:space="preserve">IPCC. (2021). Climate Change 2021: The Physical Science Basis. Contribution of Working Group I to the Sixth Assessment Report of the Intergovernmental Panel on Climate Change. Cambridge University Press.</w:t>
      </w:r>
    </w:p>
    <w:p>
      <w:pPr>
        <w:pStyle w:val="BodyText"/>
      </w:pPr>
      <w:r>
        <w:t xml:space="preserve">This comprehensive report by the Intergovernmental Panel on Climate Change (IPCC) is essential for understanding the global mechanisms that dictate local weather patterns. While the report covers global data, its sections on the Asian monsoon systems and glacial melt are critical for Kabul. Oceanographers study sea surface temperatures in the Indian Ocean, which directly influence the monsoon rains that eventually feed the rivers and aquifers sustaining Kabul. For policymakers and scientists in Afghanistan, this document provides the scientific basis for predicting how changes in ocean temperatures will alter precipitation patterns in the Hindu Kush, affecting water availability in the capital.</w:t>
      </w:r>
    </w:p>
    <w:p>
      <w:pPr>
        <w:pStyle w:val="BodyText"/>
      </w:pPr>
      <w:r>
        <w:t xml:space="preserve">Rahmstorf, S., &amp; Cazenave, A. (2020). Sea Level Rise and its Impact on Global Water Cycles. Nature Climate Change, 10(4), 293-305.</w:t>
      </w:r>
    </w:p>
    <w:p>
      <w:pPr>
        <w:pStyle w:val="BodyText"/>
      </w:pPr>
      <w:r>
        <w:t xml:space="preserve">This article by renowned oceanographers discusses the relationship between rising sea levels and the intensification of the global water cycle. For a landlocked city like Kabul, this is relevant because a warmer ocean evaporates more water, leading to more extreme weather events globally. The authors explain how these shifts can cause erratic rainfall and increased flooding in mountainous regions. Understanding these oceanographic drivers is vital for urban planners in Kabul who are designing infrastructure to withstand increasingly unpredictable weather events and flash floods.</w:t>
      </w:r>
    </w:p>
    <w:bookmarkEnd w:id="20"/>
    <w:bookmarkStart w:id="21" w:name="water-security-and-resource-management"/>
    <w:p>
      <w:pPr>
        <w:pStyle w:val="Heading2"/>
      </w:pPr>
      <w:r>
        <w:t xml:space="preserve">2. Water Security and Resource Management</w:t>
      </w:r>
    </w:p>
    <w:p>
      <w:pPr>
        <w:pStyle w:val="FirstParagraph"/>
      </w:pPr>
      <w:r>
        <w:t xml:space="preserve">Gleick, P. H. (2018). The World's Water: The Biennial Report on Freshwater Resources. Island Press.</w:t>
      </w:r>
    </w:p>
    <w:p>
      <w:pPr>
        <w:pStyle w:val="BodyText"/>
      </w:pPr>
      <w:r>
        <w:t xml:space="preserve">Although focused on freshwater, this report relies heavily on oceanographic data regarding the global hydrological cycle. It highlights the vulnerability of landlocked nations to water scarcity. For Kabul, which faces severe water shortages, this text offers comparative case studies of how other inland cities manage resources in the face of climate change. It emphasizes that water management cannot be viewed in isolation; it must account for the broader atmospheric and oceanic systems that dictate where and when rain falls. This is a key resource for Afghan engineers and hydrologists.</w:t>
      </w:r>
    </w:p>
    <w:p>
      <w:pPr>
        <w:pStyle w:val="BodyText"/>
      </w:pPr>
      <w:r>
        <w:t xml:space="preserve">World Bank. (2022). Afghanistan: Water Resources Management and Climate Resilience. World Bank Group Publications.</w:t>
      </w:r>
    </w:p>
    <w:p>
      <w:pPr>
        <w:pStyle w:val="BodyText"/>
      </w:pPr>
      <w:r>
        <w:t xml:space="preserve">This report specifically addresses the water challenges in Afghanistan. It connects regional climate data, derived partly from oceanographic monitoring, to local water stress in Kabul. The document outlines strategies for sustainable water use, emphasizing the need for international data sharing. It serves as a practical guide for implementing technologies that monitor water quality and quantity, drawing on methodologies often used in marine science to track environmental changes.</w:t>
      </w:r>
    </w:p>
    <w:bookmarkEnd w:id="21"/>
    <w:bookmarkStart w:id="22" w:name="educational-and-scientific-collaboration"/>
    <w:p>
      <w:pPr>
        <w:pStyle w:val="Heading2"/>
      </w:pPr>
      <w:r>
        <w:t xml:space="preserve">3. Educational and Scientific Collaboration</w:t>
      </w:r>
    </w:p>
    <w:p>
      <w:pPr>
        <w:pStyle w:val="FirstParagraph"/>
      </w:pPr>
      <w:r>
        <w:t xml:space="preserve">UNESCO. (2021). Ocean Literacy: A Guide for Educators. United Nations Educational, Scientific and Cultural Organization.</w:t>
      </w:r>
    </w:p>
    <w:p>
      <w:pPr>
        <w:pStyle w:val="BodyText"/>
      </w:pPr>
      <w:r>
        <w:t xml:space="preserve">This guide promotes "Ocean Literacy" as a fundamental component of environmental education. For students and educators in Kabul, this resource is transformative. It argues that understanding the ocean is necessary for understanding the Earth as a system. By integrating oceanographic concepts into the curriculum at Kabul University or local high schools, educators can foster a generation of scientists who understand global interconnectedness. This document provides lesson plans and frameworks that can be adapted for Afghan classrooms, even without direct access to the sea.</w:t>
      </w:r>
    </w:p>
    <w:p>
      <w:pPr>
        <w:pStyle w:val="BodyText"/>
      </w:pPr>
      <w:r>
        <w:t xml:space="preserve">National Oceanic and Atmospheric Administration (NOAA). (2023). Ocean Data and Tools for Global Research. NOAA Technical Report.</w:t>
      </w:r>
    </w:p>
    <w:p>
      <w:pPr>
        <w:pStyle w:val="BodyText"/>
      </w:pPr>
      <w:r>
        <w:t xml:space="preserve">This technical report details the open-access data platforms provided by NOAA. For researchers in Kabul, this is a gateway to global scientific participation. Oceanographers generate vast amounts of data on atmospheric pressure, temperature, and humidity that are crucial for meteorological forecasting in Afghanistan. This document explains how to access and utilize this data, enabling Afghan scientists to contribute to global research and improve local weather predictions, which are essential for agriculture and disaster preparedness in the Kabul region.</w:t>
      </w:r>
    </w:p>
    <w:bookmarkEnd w:id="22"/>
    <w:bookmarkStart w:id="23" w:name="technological-applications"/>
    <w:p>
      <w:pPr>
        <w:pStyle w:val="Heading2"/>
      </w:pPr>
      <w:r>
        <w:t xml:space="preserve">4. Technological Applications</w:t>
      </w:r>
    </w:p>
    <w:p>
      <w:pPr>
        <w:pStyle w:val="FirstParagraph"/>
      </w:pPr>
      <w:r>
        <w:t xml:space="preserve">Stow, C. A., et al. (2019). Remote Sensing of the Environment: Applications in Hydrology and Oceanography. Springer.</w:t>
      </w:r>
    </w:p>
    <w:p>
      <w:pPr>
        <w:pStyle w:val="BodyText"/>
      </w:pPr>
      <w:r>
        <w:t xml:space="preserve">This book explores the use of satellite technology and remote sensing, tools originally developed for oceanography, to monitor inland water bodies. For Kabul, where surface water is limited and groundwater is critical, these technologies are invaluable. The text explains how sensors used to track ocean currents and temperatures can be adapted to monitor the Kabul River and surrounding reservoirs. It provides a technical foundation for using space-based oceanographic tools to solve terrestrial water management problems in Afghanistan.</w:t>
      </w:r>
    </w:p>
    <w:p>
      <w:pPr>
        <w:pStyle w:val="BodyText"/>
      </w:pPr>
      <w:r>
        <w:t xml:space="preserve">International Oceanographic Commission. (2020). The Role of Ocean Science in Sustainable Development Goals. IOC-UNESCO.</w:t>
      </w:r>
    </w:p>
    <w:p>
      <w:pPr>
        <w:pStyle w:val="BodyText"/>
      </w:pPr>
      <w:r>
        <w:t xml:space="preserve">This publication outlines how ocean science contributes to the United Nations Sustainable Development Goals (SDGs), including clean water and climate action. It is particularly relevant for Kabul as it frames oceanography not just as a study of the sea, but as a discipline essential for global sustainability. It encourages landlocked countries to engage with oceanographic communities to access funding, technology, and expertise. This document is a strategic resource for Afghan organizations seeking international partnerships to improve environmental resilience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its Relevance to Afghanistan Kabul</dc:title>
  <dc:creator/>
  <dc:language>en</dc:language>
  <cp:keywords/>
  <dcterms:created xsi:type="dcterms:W3CDTF">2026-08-06T23:54:56Z</dcterms:created>
  <dcterms:modified xsi:type="dcterms:W3CDTF">2026-08-06T23:54:56Z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