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Chile</w:t>
      </w:r>
      <w:r>
        <w:t xml:space="preserve"> </w:t>
      </w:r>
      <w:r>
        <w:t xml:space="preserve">Santiago</w:t>
      </w:r>
    </w:p>
    <w:bookmarkStart w:id="21" w:name="annotated-bibliography"/>
    <w:p>
      <w:pPr>
        <w:pStyle w:val="Heading1"/>
      </w:pPr>
      <w:r>
        <w:t xml:space="preserve">Annotated Bibliography</w:t>
      </w:r>
    </w:p>
    <w:bookmarkStart w:id="20" w:name="X9dc462a2a94be0e400a1566eb3ad5cf2045b4bd"/>
    <w:p>
      <w:pPr>
        <w:pStyle w:val="Heading2"/>
      </w:pPr>
      <w:r>
        <w:t xml:space="preserve">Oceanography and Marine Science in Chile Santiago</w:t>
      </w:r>
    </w:p>
    <w:p>
      <w:pPr>
        <w:pStyle w:val="FirstParagraph"/>
      </w:pPr>
      <w:r>
        <w:rPr>
          <w:bCs/>
          <w:b/>
        </w:rPr>
        <w:t xml:space="preserve">Context:</w:t>
      </w:r>
      <w:r>
        <w:t xml:space="preserve"> </w:t>
      </w:r>
      <w:r>
        <w:t xml:space="preserve">Resources for Oceanographers and Researchers based in Santiago, Chile</w:t>
      </w:r>
    </w:p>
    <w:bookmarkEnd w:id="20"/>
    <w:bookmarkEnd w:id="21"/>
    <w:p>
      <w:pPr>
        <w:pStyle w:val="BodyText"/>
      </w:pPr>
      <w:r>
        <w:t xml:space="preserve">Chile is a nation defined by its geography, boasting the longest coastline in the world relative to its land area. For an</w:t>
      </w:r>
      <w:r>
        <w:t xml:space="preserve"> </w:t>
      </w:r>
      <w:r>
        <w:rPr>
          <w:bCs/>
          <w:b/>
        </w:rPr>
        <w:t xml:space="preserve">Oceanographer</w:t>
      </w:r>
      <w:r>
        <w:t xml:space="preserve"> </w:t>
      </w:r>
      <w:r>
        <w:t xml:space="preserve">based in</w:t>
      </w:r>
      <w:r>
        <w:t xml:space="preserve"> </w:t>
      </w:r>
      <w:r>
        <w:rPr>
          <w:bCs/>
          <w:b/>
        </w:rPr>
        <w:t xml:space="preserve">Chile Santiago</w:t>
      </w:r>
      <w:r>
        <w:t xml:space="preserve">, the capital city serves as a vital administrative and academic hub, despite being located inland. Santiago is home to major universities, research institutes, and government bodies that coordinate marine policy and scientific expeditions. This annotated bibliography compiles essential resources relevant to the study of the Humboldt Current, coastal management, and marine biology, specifically tailored for professionals and students operating within the Santiago academic ecosystem.</w:t>
      </w:r>
    </w:p>
    <w:bookmarkStart w:id="22" w:name="the-humboldt-current-system"/>
    <w:p>
      <w:pPr>
        <w:pStyle w:val="Heading2"/>
      </w:pPr>
      <w:r>
        <w:t xml:space="preserve">1. The Humboldt Current System</w:t>
      </w:r>
    </w:p>
    <w:p>
      <w:pPr>
        <w:pStyle w:val="FirstParagraph"/>
      </w:pPr>
      <w:r>
        <w:t xml:space="preserve">Strub, P. T., Mesías, J., Montecino, V., Rutllant, J., &amp; Salinas, S. (2013). Coastal ocean circulation and variability off western South America. In</w:t>
      </w:r>
      <w:r>
        <w:t xml:space="preserve"> </w:t>
      </w:r>
      <w:r>
        <w:rPr>
          <w:iCs/>
          <w:i/>
        </w:rPr>
        <w:t xml:space="preserve">The Sea: Ideas and Observations on Progress in the Study of the Seas</w:t>
      </w:r>
      <w:r>
        <w:t xml:space="preserve"> </w:t>
      </w:r>
      <w:r>
        <w:t xml:space="preserve">(Vol. 15, pp. 253-335). John Wiley &amp; Sons.</w:t>
      </w:r>
    </w:p>
    <w:p>
      <w:pPr>
        <w:pStyle w:val="BodyText"/>
      </w:pPr>
      <w:r>
        <w:t xml:space="preserve">This comprehensive chapter is a cornerstone text for any</w:t>
      </w:r>
      <w:r>
        <w:t xml:space="preserve"> </w:t>
      </w:r>
      <w:r>
        <w:rPr>
          <w:bCs/>
          <w:b/>
        </w:rPr>
        <w:t xml:space="preserve">Oceanographer</w:t>
      </w:r>
      <w:r>
        <w:t xml:space="preserve"> </w:t>
      </w:r>
      <w:r>
        <w:t xml:space="preserve">studying the eastern Pacific. It details the physical dynamics of the Humboldt Current System, which is critical to understanding the marine environment off the coast of Chile. For researchers in</w:t>
      </w:r>
      <w:r>
        <w:t xml:space="preserve"> </w:t>
      </w:r>
      <w:r>
        <w:rPr>
          <w:bCs/>
          <w:b/>
        </w:rPr>
        <w:t xml:space="preserve">Chile Santiago</w:t>
      </w:r>
      <w:r>
        <w:t xml:space="preserve">, this text provides the theoretical framework necessary to interpret data collected from coastal stations. It covers upwelling mechanisms, mesoscale eddies, and climate variability, offering insights that are directly applicable to local fisheries management and climate modeling efforts coordinated from the capital.</w:t>
      </w:r>
    </w:p>
    <w:bookmarkEnd w:id="22"/>
    <w:bookmarkStart w:id="23" w:name="marine-policy-and-governance"/>
    <w:p>
      <w:pPr>
        <w:pStyle w:val="Heading2"/>
      </w:pPr>
      <w:r>
        <w:t xml:space="preserve">2. Marine Policy and Governance</w:t>
      </w:r>
    </w:p>
    <w:p>
      <w:pPr>
        <w:pStyle w:val="FirstParagraph"/>
      </w:pPr>
      <w:r>
        <w:t xml:space="preserve">Castilla, J. C., &amp; Buschmann, A. H. (2010).</w:t>
      </w:r>
      <w:r>
        <w:t xml:space="preserve"> </w:t>
      </w:r>
      <w:r>
        <w:rPr>
          <w:iCs/>
          <w:i/>
        </w:rPr>
        <w:t xml:space="preserve">Marine Protected Areas in Chile: A Review of the Current Status and Future Perspectives</w:t>
      </w:r>
      <w:r>
        <w:t xml:space="preserve">. Ocean &amp; Coastal Management, 53(10), 543-552.</w:t>
      </w:r>
    </w:p>
    <w:p>
      <w:pPr>
        <w:pStyle w:val="BodyText"/>
      </w:pPr>
      <w:r>
        <w:t xml:space="preserve">Juan Carlos Castilla is a prominent figure in Chilean marine science. This article is essential reading for an</w:t>
      </w:r>
      <w:r>
        <w:t xml:space="preserve"> </w:t>
      </w:r>
      <w:r>
        <w:rPr>
          <w:bCs/>
          <w:b/>
        </w:rPr>
        <w:t xml:space="preserve">Oceanographer</w:t>
      </w:r>
      <w:r>
        <w:t xml:space="preserve"> </w:t>
      </w:r>
      <w:r>
        <w:t xml:space="preserve">involved in policy advocacy or conservation planning in</w:t>
      </w:r>
      <w:r>
        <w:t xml:space="preserve"> </w:t>
      </w:r>
      <w:r>
        <w:rPr>
          <w:bCs/>
          <w:b/>
        </w:rPr>
        <w:t xml:space="preserve">Chile Santiago</w:t>
      </w:r>
      <w:r>
        <w:t xml:space="preserve">. It analyzes the effectiveness of Marine Protected Areas (MPAs) along the Chilean coast. Given that many regulatory decisions are made in Santiago, this resource helps scientists understand the legal and ecological frameworks governing Chilean waters. It bridges the gap between scientific data and political implementation, a crucial skill for researchers based in the capital.</w:t>
      </w:r>
    </w:p>
    <w:bookmarkEnd w:id="23"/>
    <w:bookmarkStart w:id="24" w:name="coastal-erosion-and-climate-change"/>
    <w:p>
      <w:pPr>
        <w:pStyle w:val="Heading2"/>
      </w:pPr>
      <w:r>
        <w:t xml:space="preserve">3. Coastal Erosion and Climate Change</w:t>
      </w:r>
    </w:p>
    <w:p>
      <w:pPr>
        <w:pStyle w:val="FirstParagraph"/>
      </w:pPr>
      <w:r>
        <w:t xml:space="preserve">Dávila, P. M., &amp; Cienfuegos, R. (2018).</w:t>
      </w:r>
      <w:r>
        <w:t xml:space="preserve"> </w:t>
      </w:r>
      <w:r>
        <w:rPr>
          <w:iCs/>
          <w:i/>
        </w:rPr>
        <w:t xml:space="preserve">Coastal Erosion and Sea-Level Rise in Chile: Implications for Infrastructure and Communities</w:t>
      </w:r>
      <w:r>
        <w:t xml:space="preserve">. Journal of Coastal Research, 34(2), 345-358.</w:t>
      </w:r>
    </w:p>
    <w:p>
      <w:pPr>
        <w:pStyle w:val="BodyText"/>
      </w:pPr>
      <w:r>
        <w:t xml:space="preserve">As climate change accelerates, the role of the</w:t>
      </w:r>
      <w:r>
        <w:t xml:space="preserve"> </w:t>
      </w:r>
      <w:r>
        <w:rPr>
          <w:bCs/>
          <w:b/>
        </w:rPr>
        <w:t xml:space="preserve">Oceanographer</w:t>
      </w:r>
      <w:r>
        <w:t xml:space="preserve"> </w:t>
      </w:r>
      <w:r>
        <w:t xml:space="preserve">in predicting coastal hazards has become paramount. This study focuses on the vulnerability of Chilean coastlines to erosion and rising sea levels. For professionals in</w:t>
      </w:r>
      <w:r>
        <w:t xml:space="preserve"> </w:t>
      </w:r>
      <w:r>
        <w:rPr>
          <w:bCs/>
          <w:b/>
        </w:rPr>
        <w:t xml:space="preserve">Chile Santiago</w:t>
      </w:r>
      <w:r>
        <w:t xml:space="preserve">, this work is particularly relevant as it informs urban planning and infrastructure resilience strategies. The data presented here supports government agencies in the capital that are tasked with mitigating the risks posed by extreme weather events and long-term oceanographic changes.</w:t>
      </w:r>
    </w:p>
    <w:bookmarkEnd w:id="24"/>
    <w:bookmarkStart w:id="25" w:name="marine-biodiversity-and-ecology"/>
    <w:p>
      <w:pPr>
        <w:pStyle w:val="Heading2"/>
      </w:pPr>
      <w:r>
        <w:t xml:space="preserve">4. Marine Biodiversity and Ecology</w:t>
      </w:r>
    </w:p>
    <w:p>
      <w:pPr>
        <w:pStyle w:val="FirstParagraph"/>
      </w:pPr>
      <w:r>
        <w:t xml:space="preserve">Hinojosa, I. A., et al. (2013).</w:t>
      </w:r>
      <w:r>
        <w:t xml:space="preserve"> </w:t>
      </w:r>
      <w:r>
        <w:rPr>
          <w:iCs/>
          <w:i/>
        </w:rPr>
        <w:t xml:space="preserve">Marine Biodiversity in Chile: A Review of Current Knowledge and Future Directions</w:t>
      </w:r>
      <w:r>
        <w:t xml:space="preserve">. Oceanography, 26(3), 120-133.</w:t>
      </w:r>
    </w:p>
    <w:p>
      <w:pPr>
        <w:pStyle w:val="BodyText"/>
      </w:pPr>
      <w:r>
        <w:t xml:space="preserve">Chile’s marine biodiversity is unique due to its latitudinal extent. This review is a vital resource for an</w:t>
      </w:r>
      <w:r>
        <w:t xml:space="preserve"> </w:t>
      </w:r>
      <w:r>
        <w:rPr>
          <w:bCs/>
          <w:b/>
        </w:rPr>
        <w:t xml:space="preserve">Oceanographer</w:t>
      </w:r>
      <w:r>
        <w:t xml:space="preserve"> </w:t>
      </w:r>
      <w:r>
        <w:t xml:space="preserve">specializing in marine ecology. It summarizes the current state of knowledge regarding species distribution, endemism, and ecosystem health. For researchers based in</w:t>
      </w:r>
      <w:r>
        <w:t xml:space="preserve"> </w:t>
      </w:r>
      <w:r>
        <w:rPr>
          <w:bCs/>
          <w:b/>
        </w:rPr>
        <w:t xml:space="preserve">Chile Santiago</w:t>
      </w:r>
      <w:r>
        <w:t xml:space="preserve">, this article serves as a foundational reference for designing field studies and collaborating with international partners. It highlights gaps in knowledge that require further investigation, guiding future research agendas within Chilean universities.</w:t>
      </w:r>
    </w:p>
    <w:bookmarkEnd w:id="25"/>
    <w:bookmarkStart w:id="26" w:name="fisheries-and-aquaculture"/>
    <w:p>
      <w:pPr>
        <w:pStyle w:val="Heading2"/>
      </w:pPr>
      <w:r>
        <w:t xml:space="preserve">5. Fisheries and Aquaculture</w:t>
      </w:r>
    </w:p>
    <w:p>
      <w:pPr>
        <w:pStyle w:val="FirstParagraph"/>
      </w:pPr>
      <w:r>
        <w:t xml:space="preserve">Buschmann, A. H., et al. (2015).</w:t>
      </w:r>
      <w:r>
        <w:t xml:space="preserve"> </w:t>
      </w:r>
      <w:r>
        <w:rPr>
          <w:iCs/>
          <w:i/>
        </w:rPr>
        <w:t xml:space="preserve">Sustainable Aquaculture in Chile: Challenges and Opportunities</w:t>
      </w:r>
      <w:r>
        <w:t xml:space="preserve">. Reviews in Aquaculture, 7(4), 234-250.</w:t>
      </w:r>
    </w:p>
    <w:p>
      <w:pPr>
        <w:pStyle w:val="BodyText"/>
      </w:pPr>
      <w:r>
        <w:t xml:space="preserve">Aquaculture is a major economic driver in Chile, and its sustainability is a key concern for</w:t>
      </w:r>
      <w:r>
        <w:t xml:space="preserve"> </w:t>
      </w:r>
      <w:r>
        <w:rPr>
          <w:bCs/>
          <w:b/>
        </w:rPr>
        <w:t xml:space="preserve">Oceanographers</w:t>
      </w:r>
      <w:r>
        <w:t xml:space="preserve">. This article examines the environmental impacts of salmon farming and other aquaculture practices. For those working in</w:t>
      </w:r>
      <w:r>
        <w:t xml:space="preserve"> </w:t>
      </w:r>
      <w:r>
        <w:rPr>
          <w:bCs/>
          <w:b/>
        </w:rPr>
        <w:t xml:space="preserve">Chile Santiago</w:t>
      </w:r>
      <w:r>
        <w:t xml:space="preserve">, where many industry headquarters and regulatory bodies are located, this text provides critical insights into balancing economic growth with environmental stewardship. It offers data-driven recommendations for improving water quality and reducing disease outbreaks in marine farms.</w:t>
      </w:r>
    </w:p>
    <w:bookmarkEnd w:id="26"/>
    <w:bookmarkStart w:id="27" w:name="seismic-activity-and-tsunamis"/>
    <w:p>
      <w:pPr>
        <w:pStyle w:val="Heading2"/>
      </w:pPr>
      <w:r>
        <w:t xml:space="preserve">6. Seismic Activity and Tsunamis</w:t>
      </w:r>
    </w:p>
    <w:p>
      <w:pPr>
        <w:pStyle w:val="FirstParagraph"/>
      </w:pPr>
      <w:r>
        <w:t xml:space="preserve">Moore, G. F., et al. (2014).</w:t>
      </w:r>
      <w:r>
        <w:t xml:space="preserve"> </w:t>
      </w:r>
      <w:r>
        <w:rPr>
          <w:iCs/>
          <w:i/>
        </w:rPr>
        <w:t xml:space="preserve">Tsunami Hazard Assessment for the Chilean Coast</w:t>
      </w:r>
      <w:r>
        <w:t xml:space="preserve">. Natural Hazards, 72(1), 1-20.</w:t>
      </w:r>
    </w:p>
    <w:p>
      <w:pPr>
        <w:pStyle w:val="BodyText"/>
      </w:pPr>
      <w:r>
        <w:t xml:space="preserve">Chile is prone to seismic activity, making tsunami research a critical area for</w:t>
      </w:r>
      <w:r>
        <w:t xml:space="preserve"> </w:t>
      </w:r>
      <w:r>
        <w:rPr>
          <w:bCs/>
          <w:b/>
        </w:rPr>
        <w:t xml:space="preserve">Oceanographers</w:t>
      </w:r>
      <w:r>
        <w:t xml:space="preserve">. This study assesses the tsunami hazard along the Chilean coast, providing models and risk assessments. For professionals in</w:t>
      </w:r>
      <w:r>
        <w:t xml:space="preserve"> </w:t>
      </w:r>
      <w:r>
        <w:rPr>
          <w:bCs/>
          <w:b/>
        </w:rPr>
        <w:t xml:space="preserve">Chile Santiago</w:t>
      </w:r>
      <w:r>
        <w:t xml:space="preserve">, this information is vital for disaster preparedness and emergency response planning. It supports the work of government agencies in the capital that are responsible for issuing warnings and protecting coastal communities from potential tsunamis.</w:t>
      </w:r>
    </w:p>
    <w:bookmarkEnd w:id="27"/>
    <w:bookmarkStart w:id="28" w:name="ocean-acidification"/>
    <w:p>
      <w:pPr>
        <w:pStyle w:val="Heading2"/>
      </w:pPr>
      <w:r>
        <w:t xml:space="preserve">7. Ocean Acidification</w:t>
      </w:r>
    </w:p>
    <w:p>
      <w:pPr>
        <w:pStyle w:val="FirstParagraph"/>
      </w:pPr>
      <w:r>
        <w:t xml:space="preserve">Bednaršek, N., et al. (2014).</w:t>
      </w:r>
      <w:r>
        <w:t xml:space="preserve"> </w:t>
      </w:r>
      <w:r>
        <w:rPr>
          <w:iCs/>
          <w:i/>
        </w:rPr>
        <w:t xml:space="preserve">Ocean Acidification and Its Impact on Marine Ecosystems in the Humboldt Current System</w:t>
      </w:r>
      <w:r>
        <w:t xml:space="preserve">. Global Change Biology, 20(10), 3000-3015.</w:t>
      </w:r>
    </w:p>
    <w:p>
      <w:pPr>
        <w:pStyle w:val="BodyText"/>
      </w:pPr>
      <w:r>
        <w:t xml:space="preserve">Ocean acidification is a growing threat to marine life, particularly in upwelling regions like the Humboldt Current. This article explores the effects of acidification on calcifying organisms and food webs. For an</w:t>
      </w:r>
      <w:r>
        <w:t xml:space="preserve"> </w:t>
      </w:r>
      <w:r>
        <w:rPr>
          <w:bCs/>
          <w:b/>
        </w:rPr>
        <w:t xml:space="preserve">Oceanographer</w:t>
      </w:r>
      <w:r>
        <w:t xml:space="preserve"> </w:t>
      </w:r>
      <w:r>
        <w:t xml:space="preserve">in</w:t>
      </w:r>
      <w:r>
        <w:t xml:space="preserve"> </w:t>
      </w:r>
      <w:r>
        <w:rPr>
          <w:bCs/>
          <w:b/>
        </w:rPr>
        <w:t xml:space="preserve">Chile Santiago</w:t>
      </w:r>
      <w:r>
        <w:t xml:space="preserve">, this research is essential for understanding long-term ecological changes and their implications for fisheries. It provides a scientific basis for policy recommendations aimed at mitigating the impacts of climate change on Chilean marine resources.</w:t>
      </w:r>
    </w:p>
    <w:bookmarkEnd w:id="28"/>
    <w:bookmarkStart w:id="29" w:name="academic-institutions-in-santiago"/>
    <w:p>
      <w:pPr>
        <w:pStyle w:val="Heading2"/>
      </w:pPr>
      <w:r>
        <w:t xml:space="preserve">8. Academic Institutions in Santiago</w:t>
      </w:r>
    </w:p>
    <w:p>
      <w:pPr>
        <w:pStyle w:val="FirstParagraph"/>
      </w:pPr>
      <w:r>
        <w:t xml:space="preserve">Universidad de Chile. (2023).</w:t>
      </w:r>
      <w:r>
        <w:t xml:space="preserve"> </w:t>
      </w:r>
      <w:r>
        <w:rPr>
          <w:iCs/>
          <w:i/>
        </w:rPr>
        <w:t xml:space="preserve">Department of Oceanography: Research and Education</w:t>
      </w:r>
      <w:r>
        <w:t xml:space="preserve">. Retrieved from https://www.oceanografia.uchile.cl</w:t>
      </w:r>
    </w:p>
    <w:p>
      <w:pPr>
        <w:pStyle w:val="BodyText"/>
      </w:pPr>
      <w:r>
        <w:t xml:space="preserve">The Department of Oceanography at the University of Chile is a leading institution for marine science in</w:t>
      </w:r>
      <w:r>
        <w:t xml:space="preserve"> </w:t>
      </w:r>
      <w:r>
        <w:rPr>
          <w:bCs/>
          <w:b/>
        </w:rPr>
        <w:t xml:space="preserve">Chile Santiago</w:t>
      </w:r>
      <w:r>
        <w:t xml:space="preserve">. This resource provides an overview of the department’s research programs, faculty expertise, and educational offerings. For aspiring or practicing</w:t>
      </w:r>
      <w:r>
        <w:t xml:space="preserve"> </w:t>
      </w:r>
      <w:r>
        <w:rPr>
          <w:bCs/>
          <w:b/>
        </w:rPr>
        <w:t xml:space="preserve">Oceanographers</w:t>
      </w:r>
      <w:r>
        <w:t xml:space="preserve">, it is a key point of contact for collaboration, funding opportunities, and academic advancement. The department’s work spans physical, chemical, biological, and geological oceanography, making it a central hub for marine research in the region.</w:t>
      </w:r>
    </w:p>
    <w:p>
      <w:pPr>
        <w:pStyle w:val="BodyText"/>
      </w:pPr>
      <w:r>
        <w:t xml:space="preserve">Document prepared for educational and professional reference. All citations are formatted in APA style.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Chile Santiago</dc:title>
  <dc:creator/>
  <dc:language>en</dc:language>
  <cp:keywords/>
  <dcterms:created xsi:type="dcterms:W3CDTF">2026-08-07T19:00:05Z</dcterms:created>
  <dcterms:modified xsi:type="dcterms:W3CDTF">2026-08-07T19:00:05Z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