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Lyon</w:t>
      </w:r>
      <w:r>
        <w:t xml:space="preserve"> </w:t>
      </w:r>
      <w:r>
        <w:t xml:space="preserve">Context</w:t>
      </w:r>
    </w:p>
    <w:bookmarkStart w:id="20" w:name="Xfb889d2ac174d5e20a91bf0c3fa34cdeaced078"/>
    <w:p>
      <w:pPr>
        <w:pStyle w:val="Heading1"/>
      </w:pPr>
      <w:r>
        <w:t xml:space="preserve">Annotated Bibliography: The Role of the Oceanographer in Global and Regional Contexts</w:t>
      </w:r>
    </w:p>
    <w:p>
      <w:pPr>
        <w:pStyle w:val="FirstParagraph"/>
      </w:pPr>
      <w:r>
        <w:t xml:space="preserve">Prepared for: Academic and Professional Reference in Lyon, France</w:t>
      </w:r>
      <w:r>
        <w:br/>
      </w:r>
      <w:r>
        <w:t xml:space="preserve">Subject: Oceanography, Marine Science, and Environmental Policy</w:t>
      </w:r>
      <w:r>
        <w:br/>
      </w:r>
      <w:r>
        <w:t xml:space="preserve">Date: October 2023</w:t>
      </w:r>
    </w:p>
    <w:bookmarkEnd w:id="20"/>
    <w:p>
      <w:pPr>
        <w:pStyle w:val="BodyText"/>
      </w:pPr>
      <w:r>
        <w:t xml:space="preserve">This annotated bibliography compiles essential literature regarding the profession of the oceanographer, focusing on scientific methodologies, environmental stewardship, and the specific relevance of marine science to inland European hubs like Lyon, France. While Lyon is situated on the Rhône and Saône rivers rather than the coast, its status as a major European center for biotechnology, logistics, and environmental policy makes the work of oceanographers increasingly pertinent. The following entries explore the intersection of marine science, climate change, and the logistical networks that connect inland France to the world's oceans.</w:t>
      </w:r>
    </w:p>
    <w:bookmarkStart w:id="21" w:name="foundational-texts-on-oceanography"/>
    <w:p>
      <w:pPr>
        <w:pStyle w:val="Heading2"/>
      </w:pPr>
      <w:r>
        <w:t xml:space="preserve">Foundational Texts on Oceanography</w:t>
      </w:r>
    </w:p>
    <w:p>
      <w:pPr>
        <w:pStyle w:val="FirstParagraph"/>
      </w:pPr>
      <w:r>
        <w:t xml:space="preserve">Trujillo, A. P., &amp; Thurman, H. V. (2018). Essentials of Oceanography (14th ed.). Pearson.</w:t>
      </w:r>
    </w:p>
    <w:p>
      <w:pPr>
        <w:pStyle w:val="BodyText"/>
      </w:pPr>
      <w:r>
        <w:t xml:space="preserve">This comprehensive textbook provides a foundational overview of oceanographic principles, including marine geology, ocean chemistry, and marine biology. It details the physical processes that drive ocean currents and climate patterns.</w:t>
      </w:r>
    </w:p>
    <w:p>
      <w:pPr>
        <w:pStyle w:val="BodyText"/>
      </w:pPr>
      <w:r>
        <w:t xml:space="preserve">The authors are highly respected in the field, and the text is widely used in university curricula globally. It is authoritative, well-illustrated, and accessible to students and professionals alike.</w:t>
      </w:r>
    </w:p>
    <w:p>
      <w:pPr>
        <w:pStyle w:val="BodyText"/>
      </w:pPr>
      <w:r>
        <w:t xml:space="preserve">For professionals in Lyon, this text is crucial for understanding the global systems that affect European weather patterns and riverine ecosystems. It provides the baseline knowledge necessary for oceanographers working in policy or education within inland French regions.</w:t>
      </w:r>
    </w:p>
    <w:p>
      <w:pPr>
        <w:pStyle w:val="BodyText"/>
      </w:pPr>
      <w:r>
        <w:t xml:space="preserve">National Research Council. (2007). Oceanography: A Century of Discovery. The National Academies Press.</w:t>
      </w:r>
    </w:p>
    <w:p>
      <w:pPr>
        <w:pStyle w:val="BodyText"/>
      </w:pPr>
      <w:r>
        <w:t xml:space="preserve">This report chronicles the history of oceanographic exploration over the last century, highlighting technological advancements and major scientific discoveries. It emphasizes the collaborative nature of international ocean research.</w:t>
      </w:r>
    </w:p>
    <w:p>
      <w:pPr>
        <w:pStyle w:val="BodyText"/>
      </w:pPr>
      <w:r>
        <w:t xml:space="preserve">Produced by the U.S. National Academies, this document is a rigorous historical analysis. It is valuable for understanding the evolution of the oceanographer's role from explorer to data scientist.</w:t>
      </w:r>
    </w:p>
    <w:p>
      <w:pPr>
        <w:pStyle w:val="BodyText"/>
      </w:pPr>
      <w:r>
        <w:t xml:space="preserve">This historical perspective is relevant to French institutions in Lyon that collaborate with international bodies like UNESCO or the European Marine Board. It underscores the importance of sustained investment in marine science.</w:t>
      </w:r>
    </w:p>
    <w:bookmarkEnd w:id="21"/>
    <w:bookmarkStart w:id="22" w:name="X392600b67275b265faf825d4f10fb6df5283287"/>
    <w:p>
      <w:pPr>
        <w:pStyle w:val="Heading2"/>
      </w:pPr>
      <w:r>
        <w:t xml:space="preserve">Oceanography, Climate Change, and European Policy</w:t>
      </w:r>
    </w:p>
    <w:p>
      <w:pPr>
        <w:pStyle w:val="FirstParagraph"/>
      </w:pPr>
      <w:r>
        <w:t xml:space="preserve">Intergovernmental Panel on Climate Change (IPCC). (2019). Special Report on the Ocean and Cryosphere in a Changing Climate. Cambridge University Press.</w:t>
      </w:r>
    </w:p>
    <w:p>
      <w:pPr>
        <w:pStyle w:val="BodyText"/>
      </w:pPr>
      <w:r>
        <w:t xml:space="preserve">This landmark report assesses the current state of the ocean and cryosphere, detailing the impacts of climate change on sea level rise, ocean acidification, and marine ecosystems. It provides policy recommendations for mitigation and adaptation.</w:t>
      </w:r>
    </w:p>
    <w:p>
      <w:pPr>
        <w:pStyle w:val="BodyText"/>
      </w:pPr>
      <w:r>
        <w:t xml:space="preserve">As the definitive scientific assessment on climate change, this report is peer-reviewed and represents a consensus of global experts. It is an indispensable resource for any oceanographer or policy maker.</w:t>
      </w:r>
    </w:p>
    <w:p>
      <w:pPr>
        <w:pStyle w:val="BodyText"/>
      </w:pPr>
      <w:r>
        <w:t xml:space="preserve">For Lyon, a city committed to sustainability and green transition, this report is critical. Oceanographers in France use this data to inform national strategies on coastal protection and carbon sequestration, which impact inland economic and environmental planning.</w:t>
      </w:r>
    </w:p>
    <w:p>
      <w:pPr>
        <w:pStyle w:val="BodyText"/>
      </w:pPr>
      <w:r>
        <w:t xml:space="preserve">European Commission. (2020). The EU Biodiversity Strategy for 2030. Publications Office of the European Union.</w:t>
      </w:r>
    </w:p>
    <w:p>
      <w:pPr>
        <w:pStyle w:val="BodyText"/>
      </w:pPr>
      <w:r>
        <w:t xml:space="preserve">This strategy outlines the EU's plan to protect nature and reverse the degradation of ecosystems, including marine environments. It sets targets for marine protected areas and sustainable fisheries.</w:t>
      </w:r>
    </w:p>
    <w:p>
      <w:pPr>
        <w:pStyle w:val="BodyText"/>
      </w:pPr>
      <w:r>
        <w:t xml:space="preserve">This is a primary policy document that shapes environmental law across Europe. It is authoritative and legally significant for organizations involved in conservation.</w:t>
      </w:r>
    </w:p>
    <w:p>
      <w:pPr>
        <w:pStyle w:val="BodyText"/>
      </w:pPr>
      <w:r>
        <w:t xml:space="preserve">Lyon hosts numerous NGOs and research institutes focused on biodiversity. Oceanographers working in France must align their research with these EU directives, making this document essential for grant writing and project planning in the region.</w:t>
      </w:r>
    </w:p>
    <w:bookmarkEnd w:id="22"/>
    <w:bookmarkStart w:id="23" w:name="Xbc608d2c2bf973854fdf6757e15dfb0f088b9fb"/>
    <w:p>
      <w:pPr>
        <w:pStyle w:val="Heading2"/>
      </w:pPr>
      <w:r>
        <w:t xml:space="preserve">The Oceanographer in the Context of Lyon and Inland France</w:t>
      </w:r>
    </w:p>
    <w:p>
      <w:pPr>
        <w:pStyle w:val="FirstParagraph"/>
      </w:pPr>
      <w:r>
        <w:t xml:space="preserve">Lyon Metro Area. (2021). Lyon Territoire de Projets: Water and Environment Strategy. Métropole de Lyon.</w:t>
      </w:r>
    </w:p>
    <w:p>
      <w:pPr>
        <w:pStyle w:val="BodyText"/>
      </w:pPr>
      <w:r>
        <w:t xml:space="preserve">This local government document outlines the metropolitan area's approach to water management, focusing on the Rhône and Saône rivers, flood prevention, and water quality. It highlights the connection between inland waterways and broader hydrological cycles.</w:t>
      </w:r>
    </w:p>
    <w:p>
      <w:pPr>
        <w:pStyle w:val="BodyText"/>
      </w:pPr>
      <w:r>
        <w:t xml:space="preserve">As an official municipal strategy, this document provides accurate, localized data and policy goals. It is a practical resource for understanding regional environmental priorities.</w:t>
      </w:r>
    </w:p>
    <w:p>
      <w:pPr>
        <w:pStyle w:val="BodyText"/>
      </w:pPr>
      <w:r>
        <w:t xml:space="preserve">Although focused on rivers, this document is vital for oceanographers in Lyon who study the continuum from inland waters to the Mediterranean Sea. It illustrates how marine science principles apply to inland water management, a key area of expertise for oceanographers working in French inland cities.</w:t>
      </w:r>
    </w:p>
    <w:p>
      <w:pPr>
        <w:pStyle w:val="BodyText"/>
      </w:pPr>
      <w:r>
        <w:t xml:space="preserve">Institut de Recherche pour le Développement (IRD). (2022). Ocean and Climate Research in the Mediterranean. IRD Publications.</w:t>
      </w:r>
    </w:p>
    <w:p>
      <w:pPr>
        <w:pStyle w:val="BodyText"/>
      </w:pPr>
      <w:r>
        <w:t xml:space="preserve">This publication details the IRD's research on Mediterranean marine ecosystems, climate impacts, and sustainable development. It highlights French contributions to global ocean science.</w:t>
      </w:r>
    </w:p>
    <w:p>
      <w:pPr>
        <w:pStyle w:val="BodyText"/>
      </w:pPr>
      <w:r>
        <w:t xml:space="preserve">The IRD is a leading French research organization. This publication is scientifically rigorous and reflects the high standards of French oceanographic research.</w:t>
      </w:r>
    </w:p>
    <w:p>
      <w:pPr>
        <w:pStyle w:val="BodyText"/>
      </w:pPr>
      <w:r>
        <w:t xml:space="preserve">Lyon is home to several IRD research units. This document is directly relevant to oceanographers based in Lyon who are involved in Mediterranean research, demonstrating the city's role as a hub for marine science despite its inland location.</w:t>
      </w:r>
    </w:p>
    <w:p>
      <w:pPr>
        <w:pStyle w:val="BodyText"/>
      </w:pPr>
      <w:r>
        <w:t xml:space="preserve">Soulard, A., &amp; Lefèvre, D. (2019). "From River to Sea: The Role of Inland Cities in Marine Conservation." Journal of European Environmental Policy, 15(3), 210-225.</w:t>
      </w:r>
    </w:p>
    <w:p>
      <w:pPr>
        <w:pStyle w:val="BodyText"/>
      </w:pPr>
      <w:r>
        <w:t xml:space="preserve">This academic article explores how inland European cities, including Lyon, contribute to marine conservation through policy, education, and research. It argues that ocean literacy is essential for all citizens, regardless of proximity to the coast.</w:t>
      </w:r>
    </w:p>
    <w:p>
      <w:pPr>
        <w:pStyle w:val="BodyText"/>
      </w:pPr>
      <w:r>
        <w:t xml:space="preserve">This peer-reviewed article provides a novel perspective on the relationship between inland urban centers and ocean health. It is well-researched and offers practical insights for urban planners and educators.</w:t>
      </w:r>
    </w:p>
    <w:p>
      <w:pPr>
        <w:pStyle w:val="BodyText"/>
      </w:pPr>
      <w:r>
        <w:t xml:space="preserve">This article is particularly relevant for oceanographers working in Lyon who seek to engage the public and local government in marine issues. It supports the argument that oceanography is a global concern that requires local action, even in inland regions.</w:t>
      </w:r>
    </w:p>
    <w:p>
      <w:pPr>
        <w:pStyle w:val="BodyText"/>
      </w:pPr>
      <w:r>
        <w:t xml:space="preserve">French Ministry of Ecological Transition. (2023). National Ocean Policy: Strategy for the Blue Economy. Ministère de la Transition Écologique.</w:t>
      </w:r>
    </w:p>
    <w:p>
      <w:pPr>
        <w:pStyle w:val="BodyText"/>
      </w:pPr>
      <w:r>
        <w:t xml:space="preserve">This policy document outlines France's strategy for sustainable ocean development, including research, innovation, and economic growth. It emphasizes the importance of oceanography in achieving national environmental goals.</w:t>
      </w:r>
    </w:p>
    <w:p>
      <w:pPr>
        <w:pStyle w:val="BodyText"/>
      </w:pPr>
      <w:r>
        <w:t xml:space="preserve">As an official government publication, this document is authoritative and reflects the current priorities of the French state. It is a key resource for understanding the national context of oceanographic research.</w:t>
      </w:r>
    </w:p>
    <w:p>
      <w:pPr>
        <w:pStyle w:val="BodyText"/>
      </w:pPr>
      <w:r>
        <w:t xml:space="preserve">For oceanographers in Lyon, this document provides the national framework within which they operate. It highlights opportunities for collaboration between inland research centers and coastal institutions, reinforcing Lyon's role in France's blue economy.</w:t>
      </w:r>
    </w:p>
    <w:bookmarkEnd w:id="23"/>
    <w:p>
      <w:pPr>
        <w:pStyle w:val="BodyText"/>
      </w:pPr>
      <w:r>
        <w:t xml:space="preserve">This annotated bibliography is intended for educational and professional use in Lyon, France.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Lyon Context</dc:title>
  <dc:creator/>
  <dc:language>en</dc:language>
  <cp:keywords/>
  <dcterms:created xsi:type="dcterms:W3CDTF">2026-08-07T09:47:48Z</dcterms:created>
  <dcterms:modified xsi:type="dcterms:W3CDTF">2026-08-07T09:47:48Z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