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Munich</w:t>
      </w:r>
      <w:r>
        <w:t xml:space="preserve"> </w:t>
      </w:r>
      <w:r>
        <w:t xml:space="preserve">Context</w:t>
      </w:r>
    </w:p>
    <w:bookmarkStart w:id="23" w:name="Xfb889d2ac174d5e20a91bf0c3fa34cdeaced078"/>
    <w:p>
      <w:pPr>
        <w:pStyle w:val="Heading1"/>
      </w:pPr>
      <w:r>
        <w:t xml:space="preserve">Annotated Bibliography: The Role of the Oceanographer in Global and Regional Contexts</w:t>
      </w:r>
    </w:p>
    <w:p>
      <w:pPr>
        <w:pStyle w:val="FirstParagraph"/>
      </w:pPr>
      <w:r>
        <w:rPr>
          <w:bCs/>
          <w:b/>
        </w:rPr>
        <w:t xml:space="preserve">Context:</w:t>
      </w:r>
      <w:r>
        <w:t xml:space="preserve"> </w:t>
      </w:r>
      <w:r>
        <w:t xml:space="preserve">This annotated bibliography is compiled for an academic audience based in</w:t>
      </w:r>
      <w:r>
        <w:t xml:space="preserve"> </w:t>
      </w:r>
      <w:r>
        <w:rPr>
          <w:bCs/>
          <w:b/>
        </w:rPr>
        <w:t xml:space="preserve">Munich, Germany</w:t>
      </w:r>
      <w:r>
        <w:t xml:space="preserve">. While Munich is a landlocked city situated in the Bavarian Alps, it serves as a critical hub for scientific research, technology, and policy-making. The following resources explore the profession of the</w:t>
      </w:r>
      <w:r>
        <w:t xml:space="preserve"> </w:t>
      </w:r>
      <w:r>
        <w:rPr>
          <w:bCs/>
          <w:b/>
        </w:rPr>
        <w:t xml:space="preserve">Oceanographer</w:t>
      </w:r>
      <w:r>
        <w:t xml:space="preserve">, highlighting how marine science intersects with German industrial interests, climate policy, and the specific research capabilities available to professionals in the Munich metropolitan area.</w:t>
      </w:r>
    </w:p>
    <w:bookmarkStart w:id="20" w:name="introduction"/>
    <w:p>
      <w:pPr>
        <w:pStyle w:val="Heading2"/>
      </w:pPr>
      <w:r>
        <w:t xml:space="preserve">Introduction</w:t>
      </w:r>
    </w:p>
    <w:p>
      <w:pPr>
        <w:pStyle w:val="FirstParagraph"/>
      </w:pPr>
      <w:r>
        <w:t xml:space="preserve">The study of the ocean is no longer confined to coastal nations. For a professional or student in Munich, understanding the work of the oceanographer is essential due to Germany's significant maritime economy, its leadership in renewable energy, and its commitment to climate science. This bibliography provides a curated selection of texts that define the modern oceanographer, ranging from biological and chemical specializations to the technological innovations driving the field. These works are selected to demonstrate the relevance of marine science to the German scientific community and the global challenges addressed by researchers in Bavaria and beyond.</w:t>
      </w:r>
    </w:p>
    <w:bookmarkEnd w:id="20"/>
    <w:bookmarkStart w:id="21" w:name="bibliography"/>
    <w:p>
      <w:pPr>
        <w:pStyle w:val="Heading2"/>
      </w:pPr>
      <w:r>
        <w:t xml:space="preserve">Bibliography</w:t>
      </w:r>
    </w:p>
    <w:p>
      <w:pPr>
        <w:pStyle w:val="FirstParagraph"/>
      </w:pPr>
      <w:r>
        <w:t xml:space="preserve">1. Trujillo, A. P., &amp; Thurman, H. V. (2018).</w:t>
      </w:r>
      <w:r>
        <w:t xml:space="preserve"> </w:t>
      </w:r>
      <w:r>
        <w:rPr>
          <w:iCs/>
          <w:i/>
        </w:rPr>
        <w:t xml:space="preserve">Essentials of Oceanography</w:t>
      </w:r>
      <w:r>
        <w:t xml:space="preserve"> </w:t>
      </w:r>
      <w:r>
        <w:t xml:space="preserve">(12th ed.). Pearson.</w:t>
      </w:r>
    </w:p>
    <w:p>
      <w:pPr>
        <w:pStyle w:val="BodyText"/>
      </w:pPr>
      <w:r>
        <w:t xml:space="preserve">This comprehensive textbook serves as a foundational resource for any aspiring oceanographer. It covers the physical, chemical, biological, and geological aspects of the ocean. For a reader in Munich, this text is particularly valuable for understanding the global systems that influence European weather patterns and climate stability. It provides the necessary scientific vocabulary and theoretical framework required for advanced study at German institutions such as the Technical University of Munich (TUM) or Ludwig Maximilian University of Munich (LMU).</w:t>
      </w:r>
    </w:p>
    <w:p>
      <w:pPr>
        <w:pStyle w:val="BodyText"/>
      </w:pPr>
      <w:r>
        <w:t xml:space="preserve">2. National Research Council. (2004).</w:t>
      </w:r>
      <w:r>
        <w:t xml:space="preserve"> </w:t>
      </w:r>
      <w:r>
        <w:rPr>
          <w:iCs/>
          <w:i/>
        </w:rPr>
        <w:t xml:space="preserve">Our Common Journey: A Transition Toward Sustainability</w:t>
      </w:r>
      <w:r>
        <w:t xml:space="preserve">. National Academies Press.</w:t>
      </w:r>
    </w:p>
    <w:p>
      <w:pPr>
        <w:pStyle w:val="BodyText"/>
      </w:pPr>
      <w:r>
        <w:t xml:space="preserve">Although published by a U.S. body, this report is highly relevant to the German policy landscape. It outlines the role of the oceanographer in assessing environmental sustainability. Given Germany's strong emphasis on environmental protection and the "Energiewende" (energy transition), this text offers critical insights into how oceanographic data informs policy decisions regarding carbon sequestration and sustainable resource management, topics frequently debated in Munich's political and academic circles.</w:t>
      </w:r>
    </w:p>
    <w:p>
      <w:pPr>
        <w:pStyle w:val="BodyText"/>
      </w:pPr>
      <w:r>
        <w:t xml:space="preserve">3. Helly, J. J., &amp; Levin, L. A. (2004). "Historical and contemporary perspectives of global hypoxia in marine estuaries and coastal waters."</w:t>
      </w:r>
      <w:r>
        <w:t xml:space="preserve"> </w:t>
      </w:r>
      <w:r>
        <w:rPr>
          <w:iCs/>
          <w:i/>
        </w:rPr>
        <w:t xml:space="preserve">ICES Journal of Marine Science</w:t>
      </w:r>
      <w:r>
        <w:t xml:space="preserve">, 61(8), 1315-1324.</w:t>
      </w:r>
    </w:p>
    <w:p>
      <w:pPr>
        <w:pStyle w:val="BodyText"/>
      </w:pPr>
      <w:r>
        <w:t xml:space="preserve">This article focuses on the work of the chemical and biological oceanographer in monitoring oxygen levels in coastal waters. It is directly applicable to the Baltic Sea, which borders Germany. Researchers in Munich often collaborate with coastal institutes to study eutrophication and dead zones. This paper provides a technical analysis of how oceanographers track pollution and climate-induced changes, offering a case study relevant to German maritime regions.</w:t>
      </w:r>
    </w:p>
    <w:p>
      <w:pPr>
        <w:pStyle w:val="BodyText"/>
      </w:pPr>
      <w:r>
        <w:t xml:space="preserve">4. German Aerospace Center (DLR). (2021).</w:t>
      </w:r>
      <w:r>
        <w:t xml:space="preserve"> </w:t>
      </w:r>
      <w:r>
        <w:rPr>
          <w:iCs/>
          <w:i/>
        </w:rPr>
        <w:t xml:space="preserve">Ocean Observation from Space: Technologies and Applications</w:t>
      </w:r>
      <w:r>
        <w:t xml:space="preserve">. DLR Publications.</w:t>
      </w:r>
    </w:p>
    <w:p>
      <w:pPr>
        <w:pStyle w:val="BodyText"/>
      </w:pPr>
      <w:r>
        <w:t xml:space="preserve">Munich is a global center for aerospace and technology, home to major facilities of the German Aerospace Center (DLR). This publication highlights the intersection of remote sensing and oceanography. It details how modern oceanographers utilize satellite data to monitor sea surface temperatures, ice melt, and ocean currents. This resource is essential for understanding the high-tech, data-driven nature of contemporary oceanography, a field where Munich-based engineers and scientists play a pivotal role.</w:t>
      </w:r>
    </w:p>
    <w:p>
      <w:pPr>
        <w:pStyle w:val="BodyText"/>
      </w:pPr>
      <w:r>
        <w:t xml:space="preserve">5. Intergovernmental Panel on Climate Change (IPCC). (2019).</w:t>
      </w:r>
      <w:r>
        <w:t xml:space="preserve"> </w:t>
      </w:r>
      <w:r>
        <w:rPr>
          <w:iCs/>
          <w:i/>
        </w:rPr>
        <w:t xml:space="preserve">Special Report on the Ocean and Cryosphere in a Changing Climate</w:t>
      </w:r>
      <w:r>
        <w:t xml:space="preserve">. Cambridge University Press.</w:t>
      </w:r>
    </w:p>
    <w:p>
      <w:pPr>
        <w:pStyle w:val="BodyText"/>
      </w:pPr>
      <w:r>
        <w:t xml:space="preserve">This report is a definitive document for the modern oceanographer. It synthesizes thousands of studies to explain the impact of climate change on marine ecosystems. For the German public and policymakers in Munich, this report provides the scientific basis for understanding rising sea levels and ocean acidification. It underscores the oceanographer's role as a key advisor in the fight against global warming, a priority for the German government.</w:t>
      </w:r>
    </w:p>
    <w:p>
      <w:pPr>
        <w:pStyle w:val="BodyText"/>
      </w:pPr>
      <w:r>
        <w:t xml:space="preserve">6. Siedler, G., Church, J., &amp; Gould, J. (Eds.). (2001).</w:t>
      </w:r>
      <w:r>
        <w:t xml:space="preserve"> </w:t>
      </w:r>
      <w:r>
        <w:rPr>
          <w:iCs/>
          <w:i/>
        </w:rPr>
        <w:t xml:space="preserve">Ocean Circulation and Climate: Observing and Modelling the Global Ocean</w:t>
      </w:r>
      <w:r>
        <w:t xml:space="preserve">. Academic Press.</w:t>
      </w:r>
    </w:p>
    <w:p>
      <w:pPr>
        <w:pStyle w:val="BodyText"/>
      </w:pPr>
      <w:r>
        <w:t xml:space="preserve">This volume explores the physical oceanography of global circulation patterns. It is particularly relevant to German scientists involved in the World Ocean Circulation Experiment (WOCE). The text explains how the Atlantic Meridional Overturning Circulation affects European climates. For a student in Munich, this book provides deep insight into the physical mechanisms that keep Western Europe temperate, illustrating the direct link between oceanographic research and regional climate stability.</w:t>
      </w:r>
    </w:p>
    <w:p>
      <w:pPr>
        <w:pStyle w:val="BodyText"/>
      </w:pPr>
      <w:r>
        <w:t xml:space="preserve">7. National Oceanic and Atmospheric Administration (NOAA). (2020).</w:t>
      </w:r>
      <w:r>
        <w:t xml:space="preserve"> </w:t>
      </w:r>
      <w:r>
        <w:rPr>
          <w:iCs/>
          <w:i/>
        </w:rPr>
        <w:t xml:space="preserve">Careers in Oceanography: A Guide for Students and Professionals</w:t>
      </w:r>
      <w:r>
        <w:t xml:space="preserve">. NOAA Office of Ocean Education.</w:t>
      </w:r>
    </w:p>
    <w:p>
      <w:pPr>
        <w:pStyle w:val="BodyText"/>
      </w:pPr>
      <w:r>
        <w:t xml:space="preserve">This guide offers a practical overview of the various career paths available to an oceanographer, including academia, government, and private industry. While focused on the U.S., the career structures are comparable to those in Germany. It highlights the interdisciplinary nature of the field, requiring skills in mathematics, computer science, and biology—skills that are highly valued in the Munich job market. It serves as a useful roadmap for Bavarian students considering a career in marine sciences.</w:t>
      </w:r>
    </w:p>
    <w:p>
      <w:pPr>
        <w:pStyle w:val="BodyText"/>
      </w:pPr>
      <w:r>
        <w:t xml:space="preserve">8. Helm, C., et al. (2019). "The role of the ocean in the German energy transition."</w:t>
      </w:r>
      <w:r>
        <w:t xml:space="preserve"> </w:t>
      </w:r>
      <w:r>
        <w:rPr>
          <w:iCs/>
          <w:i/>
        </w:rPr>
        <w:t xml:space="preserve">Energy Policy</w:t>
      </w:r>
      <w:r>
        <w:t xml:space="preserve">, 134, 110988.</w:t>
      </w:r>
    </w:p>
    <w:p>
      <w:pPr>
        <w:pStyle w:val="BodyText"/>
      </w:pPr>
      <w:r>
        <w:t xml:space="preserve">This article specifically addresses the intersection of oceanography and Germany's renewable energy goals. It discusses the potential for offshore wind energy in the North and Baltic Seas. For professionals in Munich, a hub for energy technology and engineering, this text is crucial. It demonstrates how oceanographers collaborate with engineers to assess seabed conditions and environmental impacts, showcasing the practical application of marine science in the German economy.</w:t>
      </w:r>
    </w:p>
    <w:bookmarkEnd w:id="21"/>
    <w:bookmarkStart w:id="22" w:name="conclusion"/>
    <w:p>
      <w:pPr>
        <w:pStyle w:val="Heading2"/>
      </w:pPr>
      <w:r>
        <w:t xml:space="preserve">Conclusion</w:t>
      </w:r>
    </w:p>
    <w:p>
      <w:pPr>
        <w:pStyle w:val="FirstParagraph"/>
      </w:pPr>
      <w:r>
        <w:t xml:space="preserve">The selected works in this annotated bibliography illustrate that the role of the oceanographer is multifaceted and globally significant. For the academic and professional community in Munich, Germany, these resources bridge the gap between land-based research and marine science. They highlight how oceanographic data drives climate policy, supports the renewable energy sector, and advances technological innovation. Whether through satellite remote sensing at DLR or climate modeling at local universities, the oceanographer remains a vital figure in addressing the environmental challenges of the 21st century.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Munich Context</dc:title>
  <dc:creator/>
  <dc:language>en</dc:language>
  <cp:keywords/>
  <dcterms:created xsi:type="dcterms:W3CDTF">2026-08-06T23:36:45Z</dcterms:created>
  <dcterms:modified xsi:type="dcterms:W3CDTF">2026-08-06T23:36:45Z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