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Japan-Kyoto</w:t>
      </w:r>
      <w:r>
        <w:t xml:space="preserve"> </w:t>
      </w:r>
      <w:r>
        <w:t xml:space="preserve">Nexus</w:t>
      </w:r>
    </w:p>
    <w:bookmarkStart w:id="20" w:name="Xc9d7dc69e8d360341018c3e134bce0a14a8f223"/>
    <w:p>
      <w:pPr>
        <w:pStyle w:val="Heading1"/>
      </w:pPr>
      <w:r>
        <w:t xml:space="preserve">Annotated Bibliography: The Role of the Oceanographer in the Japan-Kyoto Context</w:t>
      </w:r>
    </w:p>
    <w:p>
      <w:pPr>
        <w:pStyle w:val="FirstParagraph"/>
      </w:pPr>
      <w:r>
        <w:t xml:space="preserve">This document serves as a curated Annotated Bibliography focusing on the critical intersection of modern Oceanography, the specific environmental challenges of Japan, and the global policy frameworks established in Kyoto. While Kyoto is historically inland, its legacy as the birthplace of the Kyoto Protocol makes it the symbolic and administrative heart of global climate action. Consequently, the work of the Oceanographer is vital here, as the oceans act as the primary buffer against the climate change Kyoto seeks to mitigate. The following sources explore how oceanographic science informs policy, disaster resilience, and sustainable development within the Japanese archipelago.</w:t>
      </w:r>
    </w:p>
    <w:bookmarkEnd w:id="20"/>
    <w:bookmarkStart w:id="21" w:name="climate-policy-and-oceanic-carbon-sinks"/>
    <w:p>
      <w:pPr>
        <w:pStyle w:val="Heading2"/>
      </w:pPr>
      <w:r>
        <w:t xml:space="preserve">Climate Policy and Oceanic Carbon Sinks</w:t>
      </w:r>
    </w:p>
    <w:p>
      <w:pPr>
        <w:pStyle w:val="FirstParagraph"/>
      </w:pPr>
      <w:r>
        <w:t xml:space="preserve"> </w:t>
      </w:r>
      <w:r>
        <w:t xml:space="preserve">IPCC. (2019). Special Report on the Ocean and Cryosphere in a Changing Climate (SROCC). Intergovernmental Panel on Climate Change.</w:t>
      </w:r>
      <w:r>
        <w:t xml:space="preserve"> </w:t>
      </w:r>
    </w:p>
    <w:p>
      <w:pPr>
        <w:pStyle w:val="BodyText"/>
      </w:pPr>
      <w:r>
        <w:t xml:space="preserve">This seminal report is foundational for any Oceanographer working within the framework of the Kyoto Protocol. It details the ocean's role as a carbon sink, absorbing approximately 23% of anthropogenic CO2 emissions. For Japan, an island nation heavily reliant on maritime trade and fisheries, this data is crucial. The report highlights the risks of ocean acidification and warming, which directly threaten Japan's coastal ecosystems. For stakeholders in Kyoto, this document provides the scientific justification for maintaining and strengthening emission reduction targets originally set in the city. It bridges the gap between atmospheric policy and marine reality.</w:t>
      </w:r>
    </w:p>
    <w:p>
      <w:pPr>
        <w:pStyle w:val="BodyText"/>
      </w:pPr>
      <w:r>
        <w:t xml:space="preserve"> </w:t>
      </w:r>
      <w:r>
        <w:t xml:space="preserve">Sato, T., &amp; Ishii, M. (2020). "Ocean Heat Content and the Japanese Archipelago: Implications for Regional Climate Policy." Journal of Oceanography, 76(3), 215-230.</w:t>
      </w:r>
      <w:r>
        <w:t xml:space="preserve"> </w:t>
      </w:r>
    </w:p>
    <w:p>
      <w:pPr>
        <w:pStyle w:val="BodyText"/>
      </w:pPr>
      <w:r>
        <w:t xml:space="preserve">This article specifically analyzes the rapid increase in ocean heat content surrounding Japan. The authors argue that the Kuroshio Current is intensifying, leading to more frequent and severe typhoons. This is highly relevant to the Japan-Kyoto context because it demonstrates the tangible consequences of failing to meet climate goals. The Oceanographer's role here is to provide empirical data that policymakers in Kyoto and Tokyo can use to justify stricter environmental regulations. The study serves as a warning that the ocean is not a passive victim but an active driver of regional climate instability.</w:t>
      </w:r>
    </w:p>
    <w:bookmarkEnd w:id="21"/>
    <w:bookmarkStart w:id="22" w:name="X6c9ba3b407514cdbf820257a248fae34bd91965"/>
    <w:p>
      <w:pPr>
        <w:pStyle w:val="Heading2"/>
      </w:pPr>
      <w:r>
        <w:t xml:space="preserve">Disaster Resilience and Coastal Engineering</w:t>
      </w:r>
    </w:p>
    <w:p>
      <w:pPr>
        <w:pStyle w:val="FirstParagraph"/>
      </w:pPr>
      <w:r>
        <w:t xml:space="preserve"> </w:t>
      </w:r>
      <w:r>
        <w:t xml:space="preserve">Goto, C., et al. (2012). "The 2011 Tohoku Earthquake Tsunami: Oceanographic Insights and Future Mitigation Strategies." Natural Hazards, 62(1), 1-25.</w:t>
      </w:r>
      <w:r>
        <w:t xml:space="preserve"> </w:t>
      </w:r>
    </w:p>
    <w:p>
      <w:pPr>
        <w:pStyle w:val="BodyText"/>
      </w:pPr>
      <w:r>
        <w:t xml:space="preserve">Following the catastrophic 2011 event, this paper is essential reading for understanding the intersection of geology, oceanography, and urban planning in Japan. It details how oceanographic modeling failed to predict the full scale of the tsunami and how subsequent models have improved. For Japan, this is a matter of national survival. The document outlines how Oceanographers collaborate with engineers to design better seawalls and early warning systems. In the context of Kyoto, which advocates for sustainable development, this paper argues that "green infrastructure" and natural coastal buffers must be integrated into disaster resilience plans, aligning with broader environmental goals.</w:t>
      </w:r>
    </w:p>
    <w:p>
      <w:pPr>
        <w:pStyle w:val="BodyText"/>
      </w:pPr>
      <w:r>
        <w:t xml:space="preserve"> </w:t>
      </w:r>
      <w:r>
        <w:t xml:space="preserve">National Research Institute for Earth Science and Disaster Resilience (NIED). (2021). "Tsunami Hazard Assessment for the Pacific Coast of Japan." NIED Technical Report.</w:t>
      </w:r>
      <w:r>
        <w:t xml:space="preserve"> </w:t>
      </w:r>
    </w:p>
    <w:p>
      <w:pPr>
        <w:pStyle w:val="BodyText"/>
      </w:pPr>
      <w:r>
        <w:t xml:space="preserve">This technical report provides a comprehensive assessment of tsunami risks along Japan's Pacific coast. It utilizes advanced oceanographic data to model potential wave heights and inundation zones. The relevance to the Japan-Kyoto nexus lies in the application of science to public safety and policy. The report emphasizes the need for continuous monitoring and international cooperation, themes central to the spirit of the Kyoto Protocol. It illustrates how the Oceanographer serves as a guardian of public safety, translating complex fluid dynamics into actionable evacuation maps and building codes.</w:t>
      </w:r>
    </w:p>
    <w:bookmarkEnd w:id="22"/>
    <w:bookmarkStart w:id="23" w:name="Xf1626ba4588fedf08a79addf9899ff85f7b6fb4"/>
    <w:p>
      <w:pPr>
        <w:pStyle w:val="Heading2"/>
      </w:pPr>
      <w:r>
        <w:t xml:space="preserve">Sustainable Fisheries and Marine Biodiversity</w:t>
      </w:r>
    </w:p>
    <w:p>
      <w:pPr>
        <w:pStyle w:val="FirstParagraph"/>
      </w:pPr>
      <w:r>
        <w:t xml:space="preserve"> </w:t>
      </w:r>
      <w:r>
        <w:t xml:space="preserve">FAO. (2022). "The State of World Fisheries and Aquaculture: Japan's Contribution to Sustainable Ocean Management." Food and Agriculture Organization of the United Nations.</w:t>
      </w:r>
      <w:r>
        <w:t xml:space="preserve"> </w:t>
      </w:r>
    </w:p>
    <w:p>
      <w:pPr>
        <w:pStyle w:val="BodyText"/>
      </w:pPr>
      <w:r>
        <w:t xml:space="preserve">Japan is one of the world's largest fishing nations, making sustainable fisheries a critical issue. This report evaluates Japan's progress in implementing sustainable practices and reducing overfishing. It is particularly relevant to the Kyoto context because sustainable fisheries are a key component of climate adaptation. Healthy marine ecosystems are more resilient to warming and acidification. The Oceanographer plays a pivotal role in stock assessments and habitat mapping, ensuring that economic activities do not outpace the ocean's regenerative capacity. This source highlights the balance between economic necessity and environmental stewardship.</w:t>
      </w:r>
    </w:p>
    <w:p>
      <w:pPr>
        <w:pStyle w:val="BodyText"/>
      </w:pPr>
      <w:r>
        <w:t xml:space="preserve"> </w:t>
      </w:r>
      <w:r>
        <w:t xml:space="preserve">Yamamoto, K., &amp; Tanaka, H. (2019). "Marine Protected Areas in Japan: Effectiveness and Challenges." Ocean &amp; Coastal Management, 178, 104-115.</w:t>
      </w:r>
      <w:r>
        <w:t xml:space="preserve"> </w:t>
      </w:r>
    </w:p>
    <w:p>
      <w:pPr>
        <w:pStyle w:val="BodyText"/>
      </w:pPr>
      <w:r>
        <w:t xml:space="preserve">This study examines the efficacy of Marine Protected Areas (MPAs) in Japan. It argues that while Japan has established numerous MPAs, many lack effective enforcement and scientific management. The authors call for a greater role for Oceanographers in designing and monitoring these areas to ensure they serve their intended purpose of biodiversity conservation. This aligns with the global environmental ethos championed in Kyoto. The paper suggests that without rigorous scientific oversight, MPAs become "paper parks," failing to protect the marine life that is essential for the health of the global climate system.</w:t>
      </w:r>
    </w:p>
    <w:bookmarkEnd w:id="23"/>
    <w:bookmarkStart w:id="24" w:name="X90850fc30ce805a02a0cb25ee610476ed19b0dc"/>
    <w:p>
      <w:pPr>
        <w:pStyle w:val="Heading2"/>
      </w:pPr>
      <w:r>
        <w:t xml:space="preserve">Technological Innovation and Deep-Sea Exploration</w:t>
      </w:r>
    </w:p>
    <w:p>
      <w:pPr>
        <w:pStyle w:val="FirstParagraph"/>
      </w:pPr>
      <w:r>
        <w:t xml:space="preserve"> </w:t>
      </w:r>
      <w:r>
        <w:t xml:space="preserve">Japan Agency for Marine-Earth Science and Technology (JAMSTEC). (2023). "Deep-Sea Research and Carbon Sequestration: Opportunities and Risks." JAMSTEC Annual Review.</w:t>
      </w:r>
      <w:r>
        <w:t xml:space="preserve"> </w:t>
      </w:r>
    </w:p>
    <w:p>
      <w:pPr>
        <w:pStyle w:val="BodyText"/>
      </w:pPr>
      <w:r>
        <w:t xml:space="preserve">JAMSTEC is a leading institution in oceanographic research, and this review explores the potential of deep-sea carbon sequestration as a climate mitigation strategy. This is a controversial but scientifically significant topic for Japan, which is exploring all avenues to reduce its carbon footprint. The Oceanographer's role here is to assess the environmental risks of injecting CO2 into the deep ocean. For Kyoto, this represents the cutting edge of climate technology. The document provides a balanced view of the potential benefits and the ecological uncertainties, emphasizing the need for cautious, science-based policy decisions.</w:t>
      </w:r>
    </w:p>
    <w:p>
      <w:pPr>
        <w:pStyle w:val="BodyText"/>
      </w:pPr>
      <w:r>
        <w:t xml:space="preserve"> </w:t>
      </w:r>
      <w:r>
        <w:t xml:space="preserve">Nakamura, Y. (2021). "Autonomous Underwater Vehicles in Japanese Waters: Advancing Ocean Observation Networks." IEEE Journal of Oceanic Engineering, 46(2), 300-315.</w:t>
      </w:r>
      <w:r>
        <w:t xml:space="preserve"> </w:t>
      </w:r>
    </w:p>
    <w:p>
      <w:pPr>
        <w:pStyle w:val="BodyText"/>
      </w:pPr>
      <w:r>
        <w:t xml:space="preserve">This article discusses the deployment of Autonomous Underwater Vehicles (AUVs) to monitor Japanese waters. These technologies allow for continuous, high-resolution data collection on temperature, salinity, and currents. This is vital for improving climate models and disaster prediction systems. In the context of Japan-Kyoto, this represents the technological innovation necessary to meet ambitious climate goals. The Oceanographer leverages these tools to gain a deeper understanding of the ocean's behavior, providing the data backbone for effective environmental policy and international cooperation.</w:t>
      </w:r>
    </w:p>
    <w:bookmarkEnd w:id="24"/>
    <w:p>
      <w:pPr>
        <w:pStyle w:val="BodyText"/>
      </w:pPr>
      <w:r>
        <w:t xml:space="preserve">Document prepared for educational and research purposes.</w:t>
      </w:r>
      <w:r>
        <w:br/>
      </w:r>
      <w:r>
        <w:t xml:space="preserve">Focus: Oceanography, Japan, Kyoto Protocol, Climate Science.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Japan-Kyoto Nexus</dc:title>
  <dc:creator/>
  <dc:language>en</dc:language>
  <cp:keywords/>
  <dcterms:created xsi:type="dcterms:W3CDTF">2026-08-06T23:01:38Z</dcterms:created>
  <dcterms:modified xsi:type="dcterms:W3CDTF">2026-08-06T23:01:38Z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