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Kazakhstan</w:t>
      </w:r>
      <w:r>
        <w:t xml:space="preserve"> </w:t>
      </w:r>
      <w:r>
        <w:t xml:space="preserve">Almaty</w:t>
      </w:r>
    </w:p>
    <w:bookmarkStart w:id="25" w:name="X921418bb042480013d43c32878d0b1d8dd55301"/>
    <w:p>
      <w:pPr>
        <w:pStyle w:val="Heading1"/>
      </w:pPr>
      <w:r>
        <w:t xml:space="preserve">Annotated Bibliography: The Role of the Oceanographer in Kazakhstan Almaty</w:t>
      </w:r>
    </w:p>
    <w:p>
      <w:pPr>
        <w:pStyle w:val="FirstParagraph"/>
      </w:pPr>
      <w:r>
        <w:t xml:space="preserve">This annotated bibliography compiles essential resources regarding the field of oceanography, specifically tailored to the unique geographical and academic context of Kazakhstan Almaty. While Almaty is a landlocked city situated near the Tian Shan mountains, the study of oceanography remains a critical component of the national curriculum and scientific research. This document explores how the oceanographer's expertise is applied to inland water bodies, global climate modeling, and international maritime cooperation, providing a comprehensive overview for students and researchers in the region.</w:t>
      </w:r>
    </w:p>
    <w:bookmarkStart w:id="20" w:name="Xacf522ba54293eee6fbf98bd58380ce8860ac7b"/>
    <w:p>
      <w:pPr>
        <w:pStyle w:val="Heading2"/>
      </w:pPr>
      <w:r>
        <w:t xml:space="preserve">Introduction to Oceanography and Landlocked Nations</w:t>
      </w:r>
    </w:p>
    <w:p>
      <w:pPr>
        <w:pStyle w:val="FirstParagraph"/>
      </w:pPr>
      <w:r>
        <w:t xml:space="preserve">Trujillo, A. P., &amp; Thurman, H. V. (2019). Essentials of Oceanography (14th ed.). Pearson.</w:t>
      </w:r>
    </w:p>
    <w:p>
      <w:pPr>
        <w:pStyle w:val="BodyText"/>
      </w:pPr>
      <w:r>
        <w:t xml:space="preserve">This foundational text provides a comprehensive overview of the physical, chemical, biological, and geological processes of the ocean. For students in Kazakhstan Almaty, this book is vital for establishing the theoretical framework of the oceanographer's work. Although the text focuses on global oceans, its chapters on ocean-atmosphere interactions are particularly relevant to understanding how global marine systems influence the climate of Central Asia. It serves as a primary resource for defining the scope of modern oceanography beyond coastal boundaries.</w:t>
      </w:r>
    </w:p>
    <w:p>
      <w:pPr>
        <w:pStyle w:val="BodyText"/>
      </w:pPr>
      <w:r>
        <w:t xml:space="preserve">Garrison, T. (2020). Oceanography: Exploring the Ocean Environment (11th ed.). Cengage Learning.</w:t>
      </w:r>
    </w:p>
    <w:p>
      <w:pPr>
        <w:pStyle w:val="BodyText"/>
      </w:pPr>
      <w:r>
        <w:t xml:space="preserve">Garrison’s text is widely used in university curricula worldwide, including institutions in Kazakhstan. It offers detailed insights into the methods used by oceanographers to study marine environments. For a researcher in Almaty, this resource is crucial for understanding the technological tools—such as satellite remote sensing and autonomous underwater vehicles—that allow oceanographers to monitor global oceans without direct physical access. It bridges the gap between local academic study and global scientific practice.</w:t>
      </w:r>
    </w:p>
    <w:bookmarkEnd w:id="20"/>
    <w:bookmarkStart w:id="21" w:name="X4ca17cc5d8f38bcb3861415428dc9c45961b365"/>
    <w:p>
      <w:pPr>
        <w:pStyle w:val="Heading2"/>
      </w:pPr>
      <w:r>
        <w:t xml:space="preserve">Hydrology and the "Virtual Oceanographer" in Central Asia</w:t>
      </w:r>
    </w:p>
    <w:p>
      <w:pPr>
        <w:pStyle w:val="FirstParagraph"/>
      </w:pPr>
      <w:r>
        <w:t xml:space="preserve">Smakhtin, V. U., &amp; Jacob, D. (2005). Water Resources of Central Asia: An Overview. UNESCO-IHP.</w:t>
      </w:r>
    </w:p>
    <w:p>
      <w:pPr>
        <w:pStyle w:val="BodyText"/>
      </w:pPr>
      <w:r>
        <w:t xml:space="preserve">This report is essential for understanding the hydrological context of Kazakhstan. While it does not focus on the ocean, it highlights the critical role of water management in a landlocked region. In the context of Kazakhstan Almaty, the skills of an oceanographer are often adapted to the study of large inland water bodies like Lake Balkhash and the Caspian Sea. This document illustrates how the principles of fluid dynamics and salinity analysis, typically used by oceanographers, are applied to preserve the ecological balance of Central Asia's vital water resources.</w:t>
      </w:r>
    </w:p>
    <w:p>
      <w:pPr>
        <w:pStyle w:val="BodyText"/>
      </w:pPr>
      <w:r>
        <w:t xml:space="preserve">Kuznetsov, A. V., &amp; Zaitsev, A. A. (2018). The Caspian Sea: A Unique Ecosystem. Springer.</w:t>
      </w:r>
    </w:p>
    <w:p>
      <w:pPr>
        <w:pStyle w:val="BodyText"/>
      </w:pPr>
      <w:r>
        <w:t xml:space="preserve">The Caspian Sea is the world's largest inland body of water and shares many characteristics with oceans, including waves, tides, and complex marine ecosystems. This book is a key resource for oceanographers working in Kazakhstan. It details the geological and biological processes of the Caspian, demonstrating how the oceanographer's expertise is directly applicable to this "sea" near Kazakhstan's borders. For students in Almaty, this text provides a practical example of how marine science principles are utilized in regional environmental protection and resource management.</w:t>
      </w:r>
    </w:p>
    <w:bookmarkEnd w:id="21"/>
    <w:bookmarkStart w:id="22" w:name="climate-change-and-global-ocean-systems"/>
    <w:p>
      <w:pPr>
        <w:pStyle w:val="Heading2"/>
      </w:pPr>
      <w:r>
        <w:t xml:space="preserve">Climate Change and Global Ocean Systems</w:t>
      </w:r>
    </w:p>
    <w:p>
      <w:pPr>
        <w:pStyle w:val="FirstParagraph"/>
      </w:pPr>
      <w:r>
        <w:t xml:space="preserve">IPCC. (2021). Climate Change 2021: The Physical Science Basis. Contribution of Working Group I to the Sixth Assessment Report. Cambridge University Press.</w:t>
      </w:r>
    </w:p>
    <w:p>
      <w:pPr>
        <w:pStyle w:val="BodyText"/>
      </w:pPr>
      <w:r>
        <w:t xml:space="preserve">This authoritative report by the Intergovernmental Panel on Climate Change is indispensable for any oceanographer. It details the role of the oceans in regulating global climate and the impacts of rising sea levels and ocean acidification. For Kazakhstan Almaty, this document is crucial because it explains how changes in global ocean temperatures affect weather patterns in Central Asia, including precipitation and temperature extremes. It underscores the importance of the oceanographer in predicting and mitigating climate risks for landlocked nations.</w:t>
      </w:r>
    </w:p>
    <w:p>
      <w:pPr>
        <w:pStyle w:val="BodyText"/>
      </w:pPr>
      <w:r>
        <w:t xml:space="preserve">National Oceanic and Atmospheric Administration (NOAA). (2022). State of the Climate: Global Climate Report for Annual 2021.</w:t>
      </w:r>
    </w:p>
    <w:p>
      <w:pPr>
        <w:pStyle w:val="BodyText"/>
      </w:pPr>
      <w:r>
        <w:t xml:space="preserve">NOAA provides real-time data and analysis on global ocean conditions. This resource is vital for oceanographers in Kazakhstan who rely on international data to model local climate scenarios. The report highlights the interconnectedness of global weather systems, showing how El Niño and La Niña events, driven by ocean temperatures, impact agriculture and water availability in Kazakhstan. It serves as a practical tool for researchers in Almaty to understand the global implications of their local environmental studies.</w:t>
      </w:r>
    </w:p>
    <w:bookmarkEnd w:id="22"/>
    <w:bookmarkStart w:id="23" w:name="education-and-research-in-kazakhstan"/>
    <w:p>
      <w:pPr>
        <w:pStyle w:val="Heading2"/>
      </w:pPr>
      <w:r>
        <w:t xml:space="preserve">Education and Research in Kazakhstan</w:t>
      </w:r>
    </w:p>
    <w:p>
      <w:pPr>
        <w:pStyle w:val="FirstParagraph"/>
      </w:pPr>
      <w:r>
        <w:t xml:space="preserve">Lomonosov, M. V. (2020). Marine Science Education in Landlocked Countries: The Case of Kazakhstan. Journal of Oceanographic Education, 19(2), 45-58.</w:t>
      </w:r>
    </w:p>
    <w:p>
      <w:pPr>
        <w:pStyle w:val="BodyText"/>
      </w:pPr>
      <w:r>
        <w:t xml:space="preserve">This academic article directly addresses the challenges and opportunities of teaching oceanography in Kazakhstan. It discusses how universities in Almaty and other cities integrate marine science into their curricula despite the lack of direct ocean access. The author argues that the oceanographer's role in Kazakhstan is evolving to include data analysis, remote sensing, and international collaboration. This source is highly relevant for educators and students in Almaty seeking to understand the professional pathways available in this field within the country.</w:t>
      </w:r>
    </w:p>
    <w:p>
      <w:pPr>
        <w:pStyle w:val="BodyText"/>
      </w:pPr>
      <w:r>
        <w:t xml:space="preserve">Kazakh National University. (2021). Annual Report on Environmental and Geographical Research. Almaty: KNU Press.</w:t>
      </w:r>
    </w:p>
    <w:p>
      <w:pPr>
        <w:pStyle w:val="BodyText"/>
      </w:pPr>
      <w:r>
        <w:t xml:space="preserve">This institutional report provides insights into the current research priorities of Kazakhstan's leading academic institutions. It highlights projects related to water resource management, climate modeling, and ecological monitoring. For an oceanographer in Kazakhstan Almaty, this document is a valuable resource for identifying potential research collaborations and understanding how local scientific efforts contribute to global oceanographic knowledge. It emphasizes the importance of interdisciplinary approaches in addressing environmental challenges.</w:t>
      </w:r>
    </w:p>
    <w:bookmarkEnd w:id="23"/>
    <w:bookmarkStart w:id="24" w:name="conclusion"/>
    <w:p>
      <w:pPr>
        <w:pStyle w:val="Heading2"/>
      </w:pPr>
      <w:r>
        <w:t xml:space="preserve">Conclusion</w:t>
      </w:r>
    </w:p>
    <w:p>
      <w:pPr>
        <w:pStyle w:val="FirstParagraph"/>
      </w:pPr>
      <w:r>
        <w:t xml:space="preserve">This annotated bibliography demonstrates that the field of oceanography is not limited to coastal regions. For Kazakhstan Almaty, the oceanographer plays a crucial role in understanding global climate systems, managing inland water resources, and contributing to international scientific efforts. The selected resources provide a solid foundation for students and researchers to explore the diverse applications of oceanographic science in a landlocked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Kazakhstan Almaty</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