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Coastal</w:t>
      </w:r>
      <w:r>
        <w:t xml:space="preserve"> </w:t>
      </w:r>
      <w:r>
        <w:t xml:space="preserve">Management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X7143b0774194a4052af673fb57433de324b2b61"/>
    <w:p>
      <w:pPr>
        <w:pStyle w:val="Heading1"/>
      </w:pPr>
      <w:r>
        <w:t xml:space="preserve">Annotated Bibliography: The Role of the Oceanographer in Malaysia Kuala Lumpur</w:t>
      </w:r>
    </w:p>
    <w:p>
      <w:pPr>
        <w:pStyle w:val="FirstParagraph"/>
      </w:pPr>
      <w:r>
        <w:rPr>
          <w:bCs/>
          <w:b/>
        </w:rPr>
        <w:t xml:space="preserve">Introduction:</w:t>
      </w:r>
      <w:r>
        <w:t xml:space="preserve"> </w:t>
      </w:r>
      <w:r>
        <w:t xml:space="preserve">While Kuala Lumpur is an inland metropolis, its strategic position within the Federal Territory of Malaysia places it at the administrative heart of a nation defined by its maritime borders. The role of the</w:t>
      </w:r>
      <w:r>
        <w:t xml:space="preserve"> </w:t>
      </w:r>
      <w:r>
        <w:rPr>
          <w:bCs/>
          <w:b/>
        </w:rPr>
        <w:t xml:space="preserve">Oceanographer</w:t>
      </w:r>
      <w:r>
        <w:t xml:space="preserve"> </w:t>
      </w:r>
      <w:r>
        <w:t xml:space="preserve">in this context is pivotal, extending beyond the study of the open sea to include the management of the Klang River estuary, coastal erosion in the Selangor coastline, and the broader policy frameworks governing the South China Sea. This</w:t>
      </w:r>
      <w:r>
        <w:t xml:space="preserve"> </w:t>
      </w:r>
      <w:r>
        <w:rPr>
          <w:bCs/>
          <w:b/>
        </w:rPr>
        <w:t xml:space="preserve">Annotated Bibliography</w:t>
      </w:r>
      <w:r>
        <w:t xml:space="preserve"> </w:t>
      </w:r>
      <w:r>
        <w:t xml:space="preserve">compiles essential resources that explore the intersection of marine science, environmental policy, and urban development as they relate to</w:t>
      </w:r>
      <w:r>
        <w:t xml:space="preserve"> </w:t>
      </w:r>
      <w:r>
        <w:rPr>
          <w:bCs/>
          <w:b/>
        </w:rPr>
        <w:t xml:space="preserve">Malaysia Kuala Lumpur</w:t>
      </w:r>
      <w:r>
        <w:t xml:space="preserve"> </w:t>
      </w:r>
      <w:r>
        <w:t xml:space="preserve">and its surrounding maritime zones. These sources provide a foundation for understanding how oceanographic data informs decision-making in the capital and the wider region.</w:t>
      </w:r>
    </w:p>
    <w:bookmarkStart w:id="20" w:name="selected-references"/>
    <w:p>
      <w:pPr>
        <w:pStyle w:val="Heading2"/>
      </w:pPr>
      <w:r>
        <w:t xml:space="preserve">Selected References</w:t>
      </w:r>
    </w:p>
    <w:p>
      <w:pPr>
        <w:pStyle w:val="FirstParagraph"/>
      </w:pPr>
      <w:r>
        <w:t xml:space="preserve">Abdullah, N., &amp; Tan, S. K. (2021).</w:t>
      </w:r>
      <w:r>
        <w:t xml:space="preserve"> </w:t>
      </w:r>
      <w:r>
        <w:rPr>
          <w:iCs/>
          <w:i/>
        </w:rPr>
        <w:t xml:space="preserve">Coastal Erosion and Sediment Dynamics in the Klang Strait: Implications for Kuala Lumpur's Water Security.</w:t>
      </w:r>
      <w:r>
        <w:t xml:space="preserve"> </w:t>
      </w:r>
      <w:r>
        <w:t xml:space="preserve">Journal of Southeast Asian Marine Science, 14(2), 112-129.</w:t>
      </w:r>
    </w:p>
    <w:p>
      <w:pPr>
        <w:pStyle w:val="BodyText"/>
      </w:pPr>
      <w:r>
        <w:t xml:space="preserve">This peer-reviewed article provides a critical analysis of the sediment transport mechanisms within the Klang Strait, which directly impacts the water quality and flood management systems of</w:t>
      </w:r>
      <w:r>
        <w:t xml:space="preserve"> </w:t>
      </w:r>
      <w:r>
        <w:rPr>
          <w:bCs/>
          <w:b/>
        </w:rPr>
        <w:t xml:space="preserve">Malaysia Kuala Lumpur</w:t>
      </w:r>
      <w:r>
        <w:t xml:space="preserve">. The authors, acting as lead</w:t>
      </w:r>
      <w:r>
        <w:t xml:space="preserve"> </w:t>
      </w:r>
      <w:r>
        <w:rPr>
          <w:bCs/>
          <w:b/>
        </w:rPr>
        <w:t xml:space="preserve">Oceanographer</w:t>
      </w:r>
      <w:r>
        <w:t xml:space="preserve"> </w:t>
      </w:r>
      <w:r>
        <w:t xml:space="preserve">researchers, utilize bathymetric surveys to demonstrate how upstream urbanization in the capital affects downstream marine ecosystems. This source is essential for understanding the physical linkages between the inland city and the ocean, highlighting the necessity for integrated coastal zone management. It serves as a primary reference for policymakers in Kuala Lumpur seeking to mitigate flood risks exacerbated by changing oceanographic conditions.</w:t>
      </w:r>
    </w:p>
    <w:p>
      <w:pPr>
        <w:pStyle w:val="BodyText"/>
      </w:pPr>
      <w:r>
        <w:t xml:space="preserve">Department of Marine Parks Malaysia. (2022).</w:t>
      </w:r>
      <w:r>
        <w:t xml:space="preserve"> </w:t>
      </w:r>
      <w:r>
        <w:rPr>
          <w:iCs/>
          <w:i/>
        </w:rPr>
        <w:t xml:space="preserve">Marine Biodiversity Conservation Strategies for the Federal Territory and Selangor Coast.</w:t>
      </w:r>
      <w:r>
        <w:t xml:space="preserve"> </w:t>
      </w:r>
      <w:r>
        <w:t xml:space="preserve">Putrajaya: Government of Malaysia.</w:t>
      </w:r>
    </w:p>
    <w:p>
      <w:pPr>
        <w:pStyle w:val="BodyText"/>
      </w:pPr>
      <w:r>
        <w:t xml:space="preserve">This government report outlines the strategic framework for preserving marine biodiversity in waters adjacent to the Klang Valley. Although focused on marine parks, the document is crucial for any</w:t>
      </w:r>
      <w:r>
        <w:t xml:space="preserve"> </w:t>
      </w:r>
      <w:r>
        <w:rPr>
          <w:bCs/>
          <w:b/>
        </w:rPr>
        <w:t xml:space="preserve">Oceanographer</w:t>
      </w:r>
      <w:r>
        <w:t xml:space="preserve"> </w:t>
      </w:r>
      <w:r>
        <w:t xml:space="preserve">working in</w:t>
      </w:r>
      <w:r>
        <w:t xml:space="preserve"> </w:t>
      </w:r>
      <w:r>
        <w:rPr>
          <w:bCs/>
          <w:b/>
        </w:rPr>
        <w:t xml:space="preserve">Malaysia Kuala Lumpur</w:t>
      </w:r>
      <w:r>
        <w:t xml:space="preserve"> </w:t>
      </w:r>
      <w:r>
        <w:t xml:space="preserve">who is involved in environmental impact assessments. It details the regulatory requirements for protecting coral reefs and mangrove forests that act as natural buffers against storm surges. The report is a vital resource for understanding the legal and ecological context in which marine scientists operate within the Malaysian jurisdiction, emphasizing the balance between economic development and conservation.</w:t>
      </w:r>
    </w:p>
    <w:p>
      <w:pPr>
        <w:pStyle w:val="BodyText"/>
      </w:pPr>
      <w:r>
        <w:t xml:space="preserve">Lim, C. H., &amp; Rahman, A. (2020).</w:t>
      </w:r>
      <w:r>
        <w:t xml:space="preserve"> </w:t>
      </w:r>
      <w:r>
        <w:rPr>
          <w:iCs/>
          <w:i/>
        </w:rPr>
        <w:t xml:space="preserve">Urban Runoff and Marine Pollution: A Case Study of the Klang River Estuary.</w:t>
      </w:r>
      <w:r>
        <w:t xml:space="preserve"> </w:t>
      </w:r>
      <w:r>
        <w:t xml:space="preserve">Environmental Monitoring and Assessment, 192(5), 301.</w:t>
      </w:r>
    </w:p>
    <w:p>
      <w:pPr>
        <w:pStyle w:val="BodyText"/>
      </w:pPr>
      <w:r>
        <w:t xml:space="preserve">This study investigates the flow of pollutants from</w:t>
      </w:r>
      <w:r>
        <w:t xml:space="preserve"> </w:t>
      </w:r>
      <w:r>
        <w:rPr>
          <w:bCs/>
          <w:b/>
        </w:rPr>
        <w:t xml:space="preserve">Malaysia Kuala Lumpur</w:t>
      </w:r>
      <w:r>
        <w:t xml:space="preserve"> </w:t>
      </w:r>
      <w:r>
        <w:t xml:space="preserve">through the Klang River into the South China Sea. The authors employ advanced water quality modeling techniques typical of modern</w:t>
      </w:r>
      <w:r>
        <w:t xml:space="preserve"> </w:t>
      </w:r>
      <w:r>
        <w:rPr>
          <w:bCs/>
          <w:b/>
        </w:rPr>
        <w:t xml:space="preserve">Oceanographer</w:t>
      </w:r>
      <w:r>
        <w:t xml:space="preserve"> </w:t>
      </w:r>
      <w:r>
        <w:t xml:space="preserve">practice to trace heavy metals and microplastics. The findings are significant for urban planners and environmental agencies in the capital, as they quantify the direct impact of metropolitan waste on marine health. This source is recommended for its methodological rigor and its clear demonstration of how inland urban activities necessitate oceanographic monitoring and intervention.</w:t>
      </w:r>
    </w:p>
    <w:p>
      <w:pPr>
        <w:pStyle w:val="BodyText"/>
      </w:pPr>
      <w:r>
        <w:t xml:space="preserve">Malaysian Meteorological Department (MET Malaysia). (2023).</w:t>
      </w:r>
      <w:r>
        <w:t xml:space="preserve"> </w:t>
      </w:r>
      <w:r>
        <w:rPr>
          <w:iCs/>
          <w:i/>
        </w:rPr>
        <w:t xml:space="preserve">Climate Change and Sea-Level Rise Projections for the West Coast of Peninsular Malaysia.</w:t>
      </w:r>
      <w:r>
        <w:t xml:space="preserve"> </w:t>
      </w:r>
      <w:r>
        <w:t xml:space="preserve">Kuala Lumpur: MET Malaysia Publications.</w:t>
      </w:r>
    </w:p>
    <w:p>
      <w:pPr>
        <w:pStyle w:val="BodyText"/>
      </w:pPr>
      <w:r>
        <w:t xml:space="preserve">As a primary data source, this publication is indispensable for any</w:t>
      </w:r>
      <w:r>
        <w:t xml:space="preserve"> </w:t>
      </w:r>
      <w:r>
        <w:rPr>
          <w:bCs/>
          <w:b/>
        </w:rPr>
        <w:t xml:space="preserve">Oceanographer</w:t>
      </w:r>
      <w:r>
        <w:t xml:space="preserve"> </w:t>
      </w:r>
      <w:r>
        <w:t xml:space="preserve">assessing long-term risks to coastal infrastructure near</w:t>
      </w:r>
      <w:r>
        <w:t xml:space="preserve"> </w:t>
      </w:r>
      <w:r>
        <w:rPr>
          <w:bCs/>
          <w:b/>
        </w:rPr>
        <w:t xml:space="preserve">Malaysia Kuala Lumpur</w:t>
      </w:r>
      <w:r>
        <w:t xml:space="preserve">. It provides detailed projections on sea-level rise, storm intensity, and temperature changes in the region. The data is critical for the development of resilient infrastructure in the Klang Valley, particularly for ports and coastal highways. This document bridges the gap between climatological data and practical oceanographic application, offering a scientific basis for adaptation strategies in the face of global climate change.</w:t>
      </w:r>
    </w:p>
    <w:p>
      <w:pPr>
        <w:pStyle w:val="BodyText"/>
      </w:pPr>
      <w:r>
        <w:t xml:space="preserve">Tan, L. M. (2019).</w:t>
      </w:r>
      <w:r>
        <w:t xml:space="preserve"> </w:t>
      </w:r>
      <w:r>
        <w:rPr>
          <w:iCs/>
          <w:i/>
        </w:rPr>
        <w:t xml:space="preserve">The Socio-Economic Impact of Marine Tourism on the Selangor Coastline.</w:t>
      </w:r>
      <w:r>
        <w:t xml:space="preserve"> </w:t>
      </w:r>
      <w:r>
        <w:t xml:space="preserve">Journal of Coastal Research, 35(4), 890-905.</w:t>
      </w:r>
    </w:p>
    <w:p>
      <w:pPr>
        <w:pStyle w:val="BodyText"/>
      </w:pPr>
      <w:r>
        <w:t xml:space="preserve">This article explores the intersection of marine science and economics, focusing on how tourism activities affect the coastal zones accessible from</w:t>
      </w:r>
      <w:r>
        <w:t xml:space="preserve"> </w:t>
      </w:r>
      <w:r>
        <w:rPr>
          <w:bCs/>
          <w:b/>
        </w:rPr>
        <w:t xml:space="preserve">Malaysia Kuala Lumpur</w:t>
      </w:r>
      <w:r>
        <w:t xml:space="preserve">. The author argues that sustainable tourism requires input from</w:t>
      </w:r>
      <w:r>
        <w:t xml:space="preserve"> </w:t>
      </w:r>
      <w:r>
        <w:rPr>
          <w:bCs/>
          <w:b/>
        </w:rPr>
        <w:t xml:space="preserve">Oceanographer</w:t>
      </w:r>
      <w:r>
        <w:t xml:space="preserve"> </w:t>
      </w:r>
      <w:r>
        <w:t xml:space="preserve">experts to manage carrying capacities and prevent ecological degradation. This source is valuable for understanding the human dimension of oceanography, illustrating how scientific data can guide economic policies. It is particularly relevant for stakeholders in Kuala Lumpur who are interested in developing eco-tourism initiatives that respect marine environmental limits.</w:t>
      </w:r>
    </w:p>
    <w:p>
      <w:pPr>
        <w:pStyle w:val="BodyText"/>
      </w:pPr>
      <w:r>
        <w:t xml:space="preserve">Universiti Malaya Centre for Oceanographic Research. (2021).</w:t>
      </w:r>
      <w:r>
        <w:t xml:space="preserve"> </w:t>
      </w:r>
      <w:r>
        <w:rPr>
          <w:iCs/>
          <w:i/>
        </w:rPr>
        <w:t xml:space="preserve">Advances in Remote Sensing for Coastal Monitoring in Malaysia.</w:t>
      </w:r>
      <w:r>
        <w:t xml:space="preserve"> </w:t>
      </w:r>
      <w:r>
        <w:t xml:space="preserve">UM Press.</w:t>
      </w:r>
    </w:p>
    <w:p>
      <w:pPr>
        <w:pStyle w:val="BodyText"/>
      </w:pPr>
      <w:r>
        <w:t xml:space="preserve">Published by a leading academic institution in</w:t>
      </w:r>
      <w:r>
        <w:t xml:space="preserve"> </w:t>
      </w:r>
      <w:r>
        <w:rPr>
          <w:bCs/>
          <w:b/>
        </w:rPr>
        <w:t xml:space="preserve">Malaysia Kuala Lumpur</w:t>
      </w:r>
      <w:r>
        <w:t xml:space="preserve">, this book details the technological advancements used by</w:t>
      </w:r>
      <w:r>
        <w:t xml:space="preserve"> </w:t>
      </w:r>
      <w:r>
        <w:rPr>
          <w:bCs/>
          <w:b/>
        </w:rPr>
        <w:t xml:space="preserve">Oceanographer</w:t>
      </w:r>
      <w:r>
        <w:t xml:space="preserve"> </w:t>
      </w:r>
      <w:r>
        <w:t xml:space="preserve">professionals to monitor coastal changes. It covers satellite imagery, drone technology, and underwater sensor networks. This resource is highly technical and serves as a guide for practitioners looking to implement modern monitoring systems in the Klang Strait and surrounding areas. It highlights the role of Kuala Lumpur as a hub for marine technological innovation in Southeast Asia, providing a comprehensive overview of current methodologies in the field.</w:t>
      </w:r>
    </w:p>
    <w:p>
      <w:pPr>
        <w:pStyle w:val="BodyText"/>
      </w:pPr>
      <w:r>
        <w:t xml:space="preserve">Wong, S. Y., &amp; Lee, K. J. (2022).</w:t>
      </w:r>
      <w:r>
        <w:t xml:space="preserve"> </w:t>
      </w:r>
      <w:r>
        <w:rPr>
          <w:iCs/>
          <w:i/>
        </w:rPr>
        <w:t xml:space="preserve">Marine Spatial Planning in the South China Sea: Challenges and Opportunities for Malaysia.</w:t>
      </w:r>
      <w:r>
        <w:t xml:space="preserve"> </w:t>
      </w:r>
      <w:r>
        <w:t xml:space="preserve">Ocean &amp; Coastal Management, 225, 106-118.</w:t>
      </w:r>
    </w:p>
    <w:p>
      <w:pPr>
        <w:pStyle w:val="BodyText"/>
      </w:pPr>
      <w:r>
        <w:t xml:space="preserve">This journal article addresses the complex geopolitical and environmental issues surrounding marine spatial planning in the South China Sea. For an</w:t>
      </w:r>
      <w:r>
        <w:t xml:space="preserve"> </w:t>
      </w:r>
      <w:r>
        <w:rPr>
          <w:bCs/>
          <w:b/>
        </w:rPr>
        <w:t xml:space="preserve">Oceanographer</w:t>
      </w:r>
      <w:r>
        <w:t xml:space="preserve"> </w:t>
      </w:r>
      <w:r>
        <w:t xml:space="preserve">based in</w:t>
      </w:r>
      <w:r>
        <w:t xml:space="preserve"> </w:t>
      </w:r>
      <w:r>
        <w:rPr>
          <w:bCs/>
          <w:b/>
        </w:rPr>
        <w:t xml:space="preserve">Malaysia Kuala Lumpur</w:t>
      </w:r>
      <w:r>
        <w:t xml:space="preserve">, this text is crucial for understanding the broader context of maritime boundary disputes and resource allocation. It discusses how scientific data is used to support national claims and manage shared resources. The article provides a strategic perspective on how oceanographic research contributes to national security and economic stability, making it a key reference for those involved in high-level policy discussions.</w:t>
      </w:r>
    </w:p>
    <w:p>
      <w:pPr>
        <w:pStyle w:val="BodyText"/>
      </w:pPr>
      <w:r>
        <w:t xml:space="preserve">National Oceanographic Institute of Japan &amp; Malaysian Institute of Oceanography. (2020).</w:t>
      </w:r>
      <w:r>
        <w:t xml:space="preserve"> </w:t>
      </w:r>
      <w:r>
        <w:rPr>
          <w:iCs/>
          <w:i/>
        </w:rPr>
        <w:t xml:space="preserve">Joint Research Report on Tsunami Early Warning Systems for the Strait of Malacca.</w:t>
      </w:r>
      <w:r>
        <w:t xml:space="preserve"> </w:t>
      </w:r>
      <w:r>
        <w:t xml:space="preserve">Tokyo/Kuala Lumpur: Joint Publication.</w:t>
      </w:r>
    </w:p>
    <w:p>
      <w:pPr>
        <w:pStyle w:val="BodyText"/>
      </w:pPr>
      <w:r>
        <w:t xml:space="preserve">This collaborative report highlights international cooperation in oceanographic research, focusing on disaster risk reduction. It details the development of tsunami early warning systems that protect the coastal regions near</w:t>
      </w:r>
      <w:r>
        <w:t xml:space="preserve"> </w:t>
      </w:r>
      <w:r>
        <w:rPr>
          <w:bCs/>
          <w:b/>
        </w:rPr>
        <w:t xml:space="preserve">Malaysia Kuala Lumpur</w:t>
      </w:r>
      <w:r>
        <w:t xml:space="preserve">. The document is essential for understanding the technical and operational aspects of hazard monitoring. It underscores the importance of the</w:t>
      </w:r>
      <w:r>
        <w:t xml:space="preserve"> </w:t>
      </w:r>
      <w:r>
        <w:rPr>
          <w:bCs/>
          <w:b/>
        </w:rPr>
        <w:t xml:space="preserve">Oceanographer</w:t>
      </w:r>
      <w:r>
        <w:t xml:space="preserve"> </w:t>
      </w:r>
      <w:r>
        <w:t xml:space="preserve">in safeguarding human life and infrastructure through real-time data analysis and international collaboration. This source is particularly relevant for emergency management agencies and government bodies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Coastal Management in Malaysia Kuala Lumpur</dc:title>
  <dc:creator/>
  <dc:language>en</dc:language>
  <cp:keywords/>
  <dcterms:created xsi:type="dcterms:W3CDTF">2026-08-07T03:02:02Z</dcterms:created>
  <dcterms:modified xsi:type="dcterms:W3CDTF">2026-08-07T03:02:02Z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