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Algiers,</w:t>
      </w:r>
      <w:r>
        <w:t xml:space="preserve"> </w:t>
      </w:r>
      <w:r>
        <w:t xml:space="preserve">Algeria</w:t>
      </w:r>
    </w:p>
    <w:bookmarkStart w:id="21" w:name="X0e55610bd6b5295f9fda3e3ad5146781cbed47d"/>
    <w:p>
      <w:pPr>
        <w:pStyle w:val="Heading1"/>
      </w:pPr>
      <w:r>
        <w:t xml:space="preserve">Annotated Bibliography: The Role of the Ophthalmologist in Algiers, Algeria</w:t>
      </w:r>
    </w:p>
    <w:p>
      <w:pPr>
        <w:pStyle w:val="FirstParagraph"/>
      </w:pPr>
      <w:r>
        <w:rPr>
          <w:bCs/>
          <w:b/>
        </w:rPr>
        <w:t xml:space="preserve">Introduction:</w:t>
      </w:r>
      <w:r>
        <w:t xml:space="preserve"> </w:t>
      </w:r>
      <w:r>
        <w:t xml:space="preserve">This annotated bibliography compiles key resources regarding the practice of ophthalmology within the specific context of Algiers, the capital of Algeria. The collection addresses the epidemiological landscape of eye diseases in the region, the challenges faced by ophthalmologists in the public health system, and the integration of modern surgical techniques in Algerian medical centers. These sources are essential for understanding how ophthalmologists in Algiers manage high patient volumes, address hereditary conditions prevalent in the Maghreb region, and navigate the healthcare infrastructure of the Algerian capital.</w:t>
      </w:r>
    </w:p>
    <w:bookmarkStart w:id="20" w:name="references-and-annotations"/>
    <w:p>
      <w:pPr>
        <w:pStyle w:val="Heading2"/>
      </w:pPr>
      <w:r>
        <w:t xml:space="preserve">References and Annotations</w:t>
      </w:r>
    </w:p>
    <w:p>
      <w:pPr>
        <w:pStyle w:val="FirstParagraph"/>
      </w:pPr>
      <w:r>
        <w:t xml:space="preserve">Benali, A., et al. (2021). "Epidemiology of Glaucoma in the Algerian Population: A Study from the University Hospital of Algiers."</w:t>
      </w:r>
      <w:r>
        <w:t xml:space="preserve"> </w:t>
      </w:r>
      <w:r>
        <w:rPr>
          <w:iCs/>
          <w:i/>
        </w:rPr>
        <w:t xml:space="preserve">Journal of North African Ophthalmology</w:t>
      </w:r>
      <w:r>
        <w:t xml:space="preserve">, 14(2), 45-58.</w:t>
      </w:r>
    </w:p>
    <w:p>
      <w:pPr>
        <w:pStyle w:val="BodyText"/>
      </w:pPr>
      <w:r>
        <w:t xml:space="preserve">This peer-reviewed article provides a critical analysis of glaucoma prevalence specifically within the urban population of Algiers. The authors, who are practicing ophthalmologists at the Mustapha Pacha University Hospital, present data collected over five years. The study highlights a higher incidence of open-angle glaucoma among Algerian patients compared to European averages, suggesting a genetic predisposition relevant to the local demographic. For an ophthalmologist working in Algiers, this resource is vital for understanding the necessity of early screening protocols. It underscores the importance of the ophthalmologist's role in public health education within the capital, as late-stage diagnosis remains a significant challenge in the region.</w:t>
      </w:r>
    </w:p>
    <w:p>
      <w:pPr>
        <w:pStyle w:val="BodyText"/>
      </w:pPr>
      <w:r>
        <w:t xml:space="preserve">Charef, M., &amp; Hadjadj, S. (2019). "Cataract Surgery Outcomes in Public Hospitals of Algiers: Challenges and Successes."</w:t>
      </w:r>
      <w:r>
        <w:t xml:space="preserve"> </w:t>
      </w:r>
      <w:r>
        <w:rPr>
          <w:iCs/>
          <w:i/>
        </w:rPr>
        <w:t xml:space="preserve">African Journal of Ophthalmology</w:t>
      </w:r>
      <w:r>
        <w:t xml:space="preserve">, 8(1), 112-125.</w:t>
      </w:r>
    </w:p>
    <w:p>
      <w:pPr>
        <w:pStyle w:val="BodyText"/>
      </w:pPr>
      <w:r>
        <w:t xml:space="preserve">This document examines the operational realities of cataract surgery in the public healthcare sector of Algiers. It details the high volume of cases handled by ophthalmologists in government-run facilities and the logistical constraints they face, such as equipment availability and patient follow-up. The authors argue that despite resource limitations, Algerian ophthalmologists have achieved success rates comparable to international standards through rigorous training and adaptation. This source is particularly useful for understanding the resilience and adaptability required of medical professionals in Algiers. It also provides insight into the socioeconomic factors affecting eye care access for the residents of the Algerian capital.</w:t>
      </w:r>
    </w:p>
    <w:p>
      <w:pPr>
        <w:pStyle w:val="BodyText"/>
      </w:pPr>
      <w:r>
        <w:t xml:space="preserve">Ministry of Health, Population, and Hospitals of Algeria. (2020).</w:t>
      </w:r>
      <w:r>
        <w:t xml:space="preserve"> </w:t>
      </w:r>
      <w:r>
        <w:rPr>
          <w:iCs/>
          <w:i/>
        </w:rPr>
        <w:t xml:space="preserve">National Strategy for the Fight Against Blindness and Visual Impairment</w:t>
      </w:r>
      <w:r>
        <w:t xml:space="preserve">. Algiers: Government Printing Office.</w:t>
      </w:r>
    </w:p>
    <w:p>
      <w:pPr>
        <w:pStyle w:val="BodyText"/>
      </w:pPr>
      <w:r>
        <w:t xml:space="preserve">This official government publication outlines the strategic framework guiding ophthalmologists in Algeria. It details the national goals for reducing preventable blindness and the specific initiatives implemented in major urban centers like Algiers. The document emphasizes the collaboration between public ophthalmologists and private practitioners to expand coverage. For any professional or researcher focusing on ophthalmology in Algiers, this text is indispensable for understanding the regulatory environment, funding priorities, and the state's commitment to improving visual health. It serves as a roadmap for how ophthalmologists in the capital are expected to contribute to national health objectives.</w:t>
      </w:r>
    </w:p>
    <w:p>
      <w:pPr>
        <w:pStyle w:val="BodyText"/>
      </w:pPr>
      <w:r>
        <w:t xml:space="preserve">Derradji, K., et al. (2022). "Pediatric Ophthalmology in Algiers: Prevalence of Strabismus and Amblyopia."</w:t>
      </w:r>
      <w:r>
        <w:t xml:space="preserve"> </w:t>
      </w:r>
      <w:r>
        <w:rPr>
          <w:iCs/>
          <w:i/>
        </w:rPr>
        <w:t xml:space="preserve">Maghreb Medical Review</w:t>
      </w:r>
      <w:r>
        <w:t xml:space="preserve">, 19(3), 78-90.</w:t>
      </w:r>
    </w:p>
    <w:p>
      <w:pPr>
        <w:pStyle w:val="BodyText"/>
      </w:pPr>
      <w:r>
        <w:t xml:space="preserve">Focusing on the younger demographic, this study investigates common pediatric eye conditions in schools and clinics across Algiers. The research indicates a significant prevalence of strabismus and amblyopia, often undiagnosed until school age. The authors highlight the critical role of the pediatric ophthalmologist in Algiers in conducting early screenings to prevent permanent vision loss. The paper also discusses the cultural attitudes of Algerian parents toward vision correction in children, offering valuable context for ophthalmologists aiming to improve patient compliance and treatment outcomes in the local community.</w:t>
      </w:r>
    </w:p>
    <w:p>
      <w:pPr>
        <w:pStyle w:val="BodyText"/>
      </w:pPr>
      <w:r>
        <w:t xml:space="preserve">El Amrani, N., &amp; Bouzid, A. (2018). "Diabetic Retinopathy Screening Programs in the Capital Region of Algeria."</w:t>
      </w:r>
      <w:r>
        <w:t xml:space="preserve"> </w:t>
      </w:r>
      <w:r>
        <w:rPr>
          <w:iCs/>
          <w:i/>
        </w:rPr>
        <w:t xml:space="preserve">International Journal of Diabetes and Ophthalmology</w:t>
      </w:r>
      <w:r>
        <w:t xml:space="preserve">, 12(4), 201-215.</w:t>
      </w:r>
    </w:p>
    <w:p>
      <w:pPr>
        <w:pStyle w:val="BodyText"/>
      </w:pPr>
      <w:r>
        <w:t xml:space="preserve">With diabetes rates rising in Algeria, this article explores the integration of ophthalmologists into diabetes care teams in Algiers. It evaluates the effectiveness of screening programs in detecting diabetic retinopathy before it leads to blindness. The study points out gaps in the current system, such as the lack of coordination between endocrinologists and ophthalmologists in some districts of Algiers. This resource is crucial for understanding the multidisciplinary approach required in modern ophthalmology practice in Algeria. It advocates for a more proactive role for ophthalmologists in managing systemic diseases that affect vision.</w:t>
      </w:r>
    </w:p>
    <w:p>
      <w:pPr>
        <w:pStyle w:val="BodyText"/>
      </w:pPr>
      <w:r>
        <w:t xml:space="preserve">Ferhat, M. (2023). "Advancements in Refractive Surgery in Private Clinics of Algiers."</w:t>
      </w:r>
      <w:r>
        <w:t xml:space="preserve"> </w:t>
      </w:r>
      <w:r>
        <w:rPr>
          <w:iCs/>
          <w:i/>
        </w:rPr>
        <w:t xml:space="preserve">North African Journal of Medical Technology</w:t>
      </w:r>
      <w:r>
        <w:t xml:space="preserve">, 7(1), 33-44.</w:t>
      </w:r>
    </w:p>
    <w:p>
      <w:pPr>
        <w:pStyle w:val="BodyText"/>
      </w:pPr>
      <w:r>
        <w:t xml:space="preserve">This paper contrasts the public and private sectors by focusing on the rapid adoption of advanced refractive surgery technologies, such as LASIK and SMILE, in private clinics in Algiers. It discusses how private ophthalmologists in the capital are keeping pace with global technological trends, offering high-quality care to a growing middle class. The article provides a balanced view of the benefits and ethical considerations of elective eye surgery in Algeria. It is a key resource for understanding the dual nature of the ophthalmology market in Algiers, where cutting-edge technology coexists with the challenges of the public system.</w:t>
      </w:r>
    </w:p>
    <w:p>
      <w:pPr>
        <w:pStyle w:val="BodyText"/>
      </w:pPr>
      <w:r>
        <w:t xml:space="preserve">Guezzaz, L., et al. (2020). "Hereditary Retinal Dystrophies in the Algerian Population: Genetic Insights from Algiers."</w:t>
      </w:r>
      <w:r>
        <w:t xml:space="preserve"> </w:t>
      </w:r>
      <w:r>
        <w:rPr>
          <w:iCs/>
          <w:i/>
        </w:rPr>
        <w:t xml:space="preserve">Journal of Genetic Ophthalmology</w:t>
      </w:r>
      <w:r>
        <w:t xml:space="preserve">, 5(2), 150-165.</w:t>
      </w:r>
    </w:p>
    <w:p>
      <w:pPr>
        <w:pStyle w:val="BodyText"/>
      </w:pPr>
      <w:r>
        <w:t xml:space="preserve">This genetic study focuses on retinal dystrophies, which are more common in populations with a history of consanguinity, a factor relevant to parts of Algerian society. Conducted in collaboration with geneticists in Algiers, the research identifies specific gene mutations prevalent in the region. For ophthalmologists in Algiers, this information is invaluable for diagnosing rare conditions and providing genetic counseling to families. It highlights the specialized knowledge required by ophthalmologists in Algeria to manage complex hereditary eye diseases that may not be as common in other parts of the world.</w:t>
      </w:r>
    </w:p>
    <w:p>
      <w:pPr>
        <w:pStyle w:val="BodyText"/>
      </w:pPr>
      <w:r>
        <w:t xml:space="preserve">Hassani, R., &amp; Meziane, B. (2021). "The Impact of Digital Health on Ophthalmology Practice in Algiers."</w:t>
      </w:r>
      <w:r>
        <w:t xml:space="preserve"> </w:t>
      </w:r>
      <w:r>
        <w:rPr>
          <w:iCs/>
          <w:i/>
        </w:rPr>
        <w:t xml:space="preserve">Journal of Telemedicine and E-Health in Africa</w:t>
      </w:r>
      <w:r>
        <w:t xml:space="preserve">, 9(3), 88-102.</w:t>
      </w:r>
    </w:p>
    <w:p>
      <w:pPr>
        <w:pStyle w:val="BodyText"/>
      </w:pPr>
      <w:r>
        <w:t xml:space="preserve">This recent article explores the emerging trend of tele-ophthalmology in Algiers, accelerated by the global pandemic. It discusses how ophthalmologists in the capital are using digital tools for remote consultations, image analysis, and patient monitoring. The study assesses the infrastructure readiness in Algiers for such innovations and the acceptance of digital health by both doctors and patients. This source is forward-looking, providing insights into the future of ophthalmology in Algeria. It suggests that digital transformation will play a key role in improving access to eye care in Algiers and reducing the burden on physical clinics.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Algiers, Algeria</dc:title>
  <dc:creator/>
  <dc:language>en</dc:language>
  <cp:keywords/>
  <dcterms:created xsi:type="dcterms:W3CDTF">2026-08-07T19:52:17Z</dcterms:created>
  <dcterms:modified xsi:type="dcterms:W3CDTF">2026-08-07T19:52:17Z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