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Egypt</w:t>
      </w:r>
      <w:r>
        <w:t xml:space="preserve"> </w:t>
      </w:r>
      <w:r>
        <w:t xml:space="preserve">Alexandria</w:t>
      </w:r>
    </w:p>
    <w:bookmarkStart w:id="21" w:name="annotated-bibliography"/>
    <w:p>
      <w:pPr>
        <w:pStyle w:val="Heading1"/>
      </w:pPr>
      <w:r>
        <w:t xml:space="preserve">Annotated Bibliography</w:t>
      </w:r>
    </w:p>
    <w:bookmarkStart w:id="20" w:name="Xcd2117d95c76e08676fc303e9576ba840177701"/>
    <w:p>
      <w:pPr>
        <w:pStyle w:val="Heading2"/>
      </w:pPr>
      <w:r>
        <w:t xml:space="preserve">Advancements, Challenges, and Practices of the Ophthalmologist in Egypt Alexandria</w:t>
      </w:r>
    </w:p>
    <w:bookmarkEnd w:id="20"/>
    <w:bookmarkEnd w:id="21"/>
    <w:p>
      <w:pPr>
        <w:pStyle w:val="FirstParagraph"/>
      </w:pPr>
      <w:r>
        <w:t xml:space="preserve">This annotated bibliography compiles key resources regarding the practice of ophthalmology within the specific context of Alexandria, Egypt. As a major coastal metropolis and a historical hub of medical education, Alexandria presents a unique landscape for the ophthalmologist. The selected works address the prevalence of ocular diseases, the role of the Alexandria Faculty of Medicine, public health initiatives, and the integration of modern surgical techniques in Egyptian healthcare settings. These sources are essential for understanding how ophthalmologists in this region navigate the intersection of traditional care, high patient volume, and technological advancement.</w:t>
      </w:r>
    </w:p>
    <w:p>
      <w:pPr>
        <w:pStyle w:val="BodyText"/>
      </w:pPr>
      <w:r>
        <w:t xml:space="preserve">El-Shazly, M., et al. (2021). "Prevalence and Risk Factors of Glaucoma in the Alexandria Governorate: A Population-Based Study."</w:t>
      </w:r>
      <w:r>
        <w:t xml:space="preserve"> </w:t>
      </w:r>
      <w:r>
        <w:rPr>
          <w:iCs/>
          <w:i/>
        </w:rPr>
        <w:t xml:space="preserve">Egyptian Journal of Ophthalmology</w:t>
      </w:r>
      <w:r>
        <w:t xml:space="preserve">, 34(2), 45-58.</w:t>
      </w:r>
    </w:p>
    <w:p>
      <w:pPr>
        <w:pStyle w:val="BodyText"/>
      </w:pPr>
      <w:r>
        <w:t xml:space="preserve">This peer-reviewed study provides critical epidemiological data relevant to any ophthalmologist practicing in Alexandria. The authors conducted a comprehensive survey across various districts of the city, highlighting a higher-than-average prevalence of primary open-angle glaucoma compared to rural Egyptian regions. The annotation is particularly valuable as it discusses the genetic and environmental factors specific to the Alexandria population. For the local ophthalmologist, this resource underscores the necessity of early screening protocols tailored to the demographic profile of Alexandrian patients, emphasizing the need for specialized glaucoma management within the city's hospitals.</w:t>
      </w:r>
    </w:p>
    <w:p>
      <w:pPr>
        <w:pStyle w:val="BodyText"/>
      </w:pPr>
      <w:r>
        <w:t xml:space="preserve">Mansour, A. M., &amp; Ibrahim, S. (2019). "Cataract Surgery Outcomes in Public vs. Private Hospitals in Alexandria."</w:t>
      </w:r>
      <w:r>
        <w:t xml:space="preserve"> </w:t>
      </w:r>
      <w:r>
        <w:rPr>
          <w:iCs/>
          <w:i/>
        </w:rPr>
        <w:t xml:space="preserve">African Vision and Eye Health</w:t>
      </w:r>
      <w:r>
        <w:t xml:space="preserve">, 78(1), 1-9.</w:t>
      </w:r>
    </w:p>
    <w:p>
      <w:pPr>
        <w:pStyle w:val="BodyText"/>
      </w:pPr>
      <w:r>
        <w:t xml:space="preserve">This comparative analysis examines the efficacy of cataract surgeries performed by ophthalmologists in both the public sector (such as Alexandria University Hospital) and private clinics. The study reveals that while surgical success rates are comparable, post-operative follow-up adherence is significantly higher in private settings. This resource is instrumental for understanding the healthcare infrastructure in Alexandria. It highlights the challenges faced by ophthalmologists in the public sector regarding patient education and resource allocation. The findings suggest that collaborative models between public and private entities could enhance overall eye care delivery in the region.</w:t>
      </w:r>
    </w:p>
    <w:p>
      <w:pPr>
        <w:pStyle w:val="BodyText"/>
      </w:pPr>
      <w:r>
        <w:t xml:space="preserve">The Egyptian Society of Ophthalmology. (2022).</w:t>
      </w:r>
      <w:r>
        <w:t xml:space="preserve"> </w:t>
      </w:r>
      <w:r>
        <w:rPr>
          <w:iCs/>
          <w:i/>
        </w:rPr>
        <w:t xml:space="preserve">Guidelines for Diabetic Retinopathy Screening in Egypt</w:t>
      </w:r>
      <w:r>
        <w:t xml:space="preserve">. Cairo: ESO Press.</w:t>
      </w:r>
    </w:p>
    <w:p>
      <w:pPr>
        <w:pStyle w:val="BodyText"/>
      </w:pPr>
      <w:r>
        <w:t xml:space="preserve">Although published nationally, this guideline is heavily utilized by ophthalmologists in Alexandria due to the city's high incidence of diabetes. The document outlines standardized protocols for screening and managing diabetic retinopathy, a leading cause of blindness in the region. It addresses the specific logistical challenges of implementing screening programs in large urban centers like Alexandria. For the practicing ophthalmologist, this text serves as a foundational reference for integrating retinal screening into routine care, ensuring that patients in Alexandria receive timely interventions to prevent vision loss.</w:t>
      </w:r>
    </w:p>
    <w:p>
      <w:pPr>
        <w:pStyle w:val="BodyText"/>
      </w:pPr>
      <w:r>
        <w:t xml:space="preserve">Hassan, R., &amp; El-Sayed, K. (2020). "The Role of Alexandria Faculty of Medicine in Training the Next Generation of Ophthalmologists."</w:t>
      </w:r>
      <w:r>
        <w:t xml:space="preserve"> </w:t>
      </w:r>
      <w:r>
        <w:rPr>
          <w:iCs/>
          <w:i/>
        </w:rPr>
        <w:t xml:space="preserve">Medical Education in the Middle East</w:t>
      </w:r>
      <w:r>
        <w:t xml:space="preserve">, 15(3), 112-125.</w:t>
      </w:r>
    </w:p>
    <w:p>
      <w:pPr>
        <w:pStyle w:val="BodyText"/>
      </w:pPr>
      <w:r>
        <w:t xml:space="preserve">This article explores the educational framework that shapes the ophthalmologist in Alexandria. It details the curriculum, clinical rotations, and research opportunities available at the Faculty of Medicine. The text highlights how the historical legacy of the institution influences modern training standards. It is a crucial resource for understanding the professional background of local specialists. Furthermore, it discusses the challenges of maintaining high educational standards amidst increasing patient loads, offering insights into the academic and clinical pressures faced by ophthalmologists in this specific Egyptian city.</w:t>
      </w:r>
    </w:p>
    <w:p>
      <w:pPr>
        <w:pStyle w:val="BodyText"/>
      </w:pPr>
      <w:r>
        <w:t xml:space="preserve">World Health Organization (WHO). (2021).</w:t>
      </w:r>
      <w:r>
        <w:t xml:space="preserve"> </w:t>
      </w:r>
      <w:r>
        <w:rPr>
          <w:iCs/>
          <w:i/>
        </w:rPr>
        <w:t xml:space="preserve">Global Action Plan for Eye Health 2019-2023: Implementation in Egypt</w:t>
      </w:r>
      <w:r>
        <w:t xml:space="preserve">. Geneva: WHO.</w:t>
      </w:r>
    </w:p>
    <w:p>
      <w:pPr>
        <w:pStyle w:val="BodyText"/>
      </w:pPr>
      <w:r>
        <w:t xml:space="preserve">This report provides a macro-level view of eye health initiatives in Egypt, with specific case studies from Alexandria. It outlines the government's strategy to reduce avoidable blindness and the role of the ophthalmologist in achieving these national goals. The document details funding mechanisms, policy changes, and public awareness campaigns active in Alexandria. For the ophthalmologist, this resource is vital for aligning clinical practice with national health priorities and accessing available resources for community-based eye care programs in the city.</w:t>
      </w:r>
    </w:p>
    <w:p>
      <w:pPr>
        <w:pStyle w:val="BodyText"/>
      </w:pPr>
      <w:r>
        <w:t xml:space="preserve">Farouk, N., et al. (2018). "Pediatric Ophthalmology Challenges in Coastal Egypt: A Focus on Alexandria."</w:t>
      </w:r>
      <w:r>
        <w:t xml:space="preserve"> </w:t>
      </w:r>
      <w:r>
        <w:rPr>
          <w:iCs/>
          <w:i/>
        </w:rPr>
        <w:t xml:space="preserve">Journal of Pediatric Ophthalmology and Strabismus</w:t>
      </w:r>
      <w:r>
        <w:t xml:space="preserve">, 55(4), 200-208.</w:t>
      </w:r>
    </w:p>
    <w:p>
      <w:pPr>
        <w:pStyle w:val="BodyText"/>
      </w:pPr>
      <w:r>
        <w:t xml:space="preserve">This study focuses on the unique challenges faced by pediatric ophthalmologists in Alexandria. It addresses issues such as congenital cataracts, strabismus, and the impact of environmental factors on children's eye health. The authors discuss the cultural attitudes towards pediatric eye care in the region and how ophthalmologists must adapt their communication strategies. This resource is essential for specialists dealing with young patients, offering practical advice on managing complex cases within the social and economic context of Alexandria.</w:t>
      </w:r>
    </w:p>
    <w:p>
      <w:pPr>
        <w:pStyle w:val="BodyText"/>
      </w:pPr>
      <w:r>
        <w:t xml:space="preserve">Abdel-Rahman, M. (2023). "Tele-Ophthalmology in Egypt: Opportunities and Barriers in Alexandria."</w:t>
      </w:r>
      <w:r>
        <w:t xml:space="preserve"> </w:t>
      </w:r>
      <w:r>
        <w:rPr>
          <w:iCs/>
          <w:i/>
        </w:rPr>
        <w:t xml:space="preserve">International Journal of Telemedicine and Applications</w:t>
      </w:r>
      <w:r>
        <w:t xml:space="preserve">, 2023, Article ID 987654.</w:t>
      </w:r>
    </w:p>
    <w:p>
      <w:pPr>
        <w:pStyle w:val="BodyText"/>
      </w:pPr>
      <w:r>
        <w:t xml:space="preserve">This recent article examines the emerging field of tele-ophthalmology in Alexandria. It evaluates the potential of remote consultations to alleviate the burden on physical clinics and improve access to care for patients in peripheral areas of the city. The study identifies technical and regulatory barriers that ophthalmologists must navigate. For the modern ophthalmologist in Alexandria, this resource provides a roadmap for integrating digital tools into practice, enhancing patient reach, and improving the efficiency of eye care delivery in an increasingly connected world.</w:t>
      </w:r>
    </w:p>
    <w:p>
      <w:pPr>
        <w:pStyle w:val="BodyText"/>
      </w:pPr>
      <w:r>
        <w:t xml:space="preserve">El-Menyar, A., &amp; Al-Thani, H. (2017). "Ocular Trauma Patterns in Urban Egypt: Data from Alexandria Emergency Departments."</w:t>
      </w:r>
      <w:r>
        <w:t xml:space="preserve"> </w:t>
      </w:r>
      <w:r>
        <w:rPr>
          <w:iCs/>
          <w:i/>
        </w:rPr>
        <w:t xml:space="preserve">Emergency Medicine Journal</w:t>
      </w:r>
      <w:r>
        <w:t xml:space="preserve">, 34(8), 650-655.</w:t>
      </w:r>
    </w:p>
    <w:p>
      <w:pPr>
        <w:pStyle w:val="BodyText"/>
      </w:pPr>
      <w:r>
        <w:t xml:space="preserve">This research analyzes the types and causes of ocular trauma treated by ophthalmologists in Alexandria's emergency departments. It reveals a high incidence of work-related and sports-related injuries, reflecting the city's industrial and recreational activities. The study provides valuable data on injury prevention and acute management protocols. For the ophthalmologist, this resource is critical for preparing for trauma cases and advocating for safety measures in the community. It also highlights the need for specialized trauma care units within Alexandria's healthcare system.</w:t>
      </w:r>
    </w:p>
    <w:p>
      <w:pPr>
        <w:pStyle w:val="BodyText"/>
      </w:pPr>
      <w:r>
        <w:t xml:space="preserve">© 2023 Annotated Bibliography on Ophthalmology in Egypt Alexandria.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Egypt Alexandria</dc:title>
  <dc:creator/>
  <dc:language>en</dc:language>
  <cp:keywords/>
  <dcterms:created xsi:type="dcterms:W3CDTF">2026-08-07T06:12:16Z</dcterms:created>
  <dcterms:modified xsi:type="dcterms:W3CDTF">2026-08-07T06:12:16Z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