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Egypt</w:t>
      </w:r>
      <w:r>
        <w:t xml:space="preserve"> </w:t>
      </w:r>
      <w:r>
        <w:t xml:space="preserve">Cairo</w:t>
      </w:r>
    </w:p>
    <w:bookmarkStart w:id="20" w:name="X34a707b3b1ad2422ed65add30c63671cd4644e8"/>
    <w:p>
      <w:pPr>
        <w:pStyle w:val="Heading1"/>
      </w:pPr>
      <w:r>
        <w:t xml:space="preserve">Annotated Bibliography: Ophthalmology in Egypt Cairo</w:t>
      </w:r>
    </w:p>
    <w:p>
      <w:pPr>
        <w:pStyle w:val="FirstParagraph"/>
      </w:pPr>
      <w:r>
        <w:t xml:space="preserve">A Comprehensive Review of Medical Literature, Public Health Data, and Clinical Resources</w:t>
      </w:r>
    </w:p>
    <w:bookmarkEnd w:id="20"/>
    <w:bookmarkStart w:id="21" w:name="introduction"/>
    <w:p>
      <w:pPr>
        <w:pStyle w:val="Heading2"/>
      </w:pPr>
      <w:r>
        <w:t xml:space="preserve">Introduction</w:t>
      </w:r>
    </w:p>
    <w:p>
      <w:pPr>
        <w:pStyle w:val="FirstParagraph"/>
      </w:pPr>
      <w:r>
        <w:t xml:space="preserve">This annotated bibliography serves as a curated resource for medical professionals, researchers, and patients seeking information regarding the practice of ophthalmology within the specific context of Egypt, with a primary focus on Cairo. As the capital and medical hub of the nation, Cairo hosts a complex ecosystem of eye care ranging from world-class private institutions to high-volume public health initiatives. The following entries explore the epidemiology of ocular diseases, the infrastructure of eye care, and the specific challenges faced by ophthalmologists in this region.</w:t>
      </w:r>
    </w:p>
    <w:bookmarkEnd w:id="21"/>
    <w:bookmarkStart w:id="22" w:name="public-health-and-epidemiology"/>
    <w:p>
      <w:pPr>
        <w:pStyle w:val="Heading2"/>
      </w:pPr>
      <w:r>
        <w:t xml:space="preserve">Public Health and Epidemiology</w:t>
      </w:r>
    </w:p>
    <w:p>
      <w:pPr>
        <w:pStyle w:val="FirstParagraph"/>
      </w:pPr>
      <w:r>
        <w:t xml:space="preserve">El-Metwally, A., et al. (2021). "Prevalence of Glaucoma and Ocular Hypertension in the Egyptian Population: A Systematic Review."</w:t>
      </w:r>
      <w:r>
        <w:t xml:space="preserve"> </w:t>
      </w:r>
      <w:r>
        <w:rPr>
          <w:iCs/>
          <w:i/>
        </w:rPr>
        <w:t xml:space="preserve">Egyptian Journal of Ophthalmology</w:t>
      </w:r>
      <w:r>
        <w:t xml:space="preserve">, 34(2), 45-58.</w:t>
      </w:r>
    </w:p>
    <w:p>
      <w:pPr>
        <w:pStyle w:val="BodyText"/>
      </w:pPr>
      <w:r>
        <w:t xml:space="preserve">This systematic review aggregates data from multiple studies conducted across Egypt, with a significant portion of the sample size originating from Cairo and Giza. The authors analyze the prevalence of primary open-angle glaucoma (POAG) and ocular hypertension among adults. The study highlights that glaucoma remains a leading cause of irreversible blindness in Egypt, with prevalence rates higher than the global average. For an ophthalmologist practicing in Cairo, this literature is critical for understanding the high burden of disease in the local population. It underscores the necessity for aggressive screening protocols in urban centers where lifestyle factors and genetic predispositions converge. The data supports the need for specialized glaucoma clinics within Cairo's major hospitals to manage the influx of patients requiring long-term monitoring.</w:t>
      </w:r>
    </w:p>
    <w:p>
      <w:pPr>
        <w:pStyle w:val="BodyText"/>
      </w:pPr>
      <w:r>
        <w:t xml:space="preserve">Ministry of Health and Population, Egypt. (2022).</w:t>
      </w:r>
      <w:r>
        <w:t xml:space="preserve"> </w:t>
      </w:r>
      <w:r>
        <w:rPr>
          <w:iCs/>
          <w:i/>
        </w:rPr>
        <w:t xml:space="preserve">National Eye Health Strategy: Vision 2030</w:t>
      </w:r>
      <w:r>
        <w:t xml:space="preserve">. Cairo: Government Press.</w:t>
      </w:r>
    </w:p>
    <w:p>
      <w:pPr>
        <w:pStyle w:val="BodyText"/>
      </w:pPr>
      <w:r>
        <w:t xml:space="preserve">This government report outlines the strategic framework for improving eye health across Egypt, with specific operational goals for Cairo. It details the integration of primary eye care into general health units and the expansion of specialized ophthalmology centers. The document is essential for understanding the regulatory environment and public health priorities in Egypt. It discusses initiatives to combat cataracts and diabetic retinopathy, which are prevalent in the capital due to the high rates of diabetes in the region. For any ophthalmologist or healthcare administrator in Cairo, this text provides the roadmap for government-funded surgeries, subsidies, and the collaboration required between public and private sectors to achieve national vision health goals.</w:t>
      </w:r>
    </w:p>
    <w:bookmarkEnd w:id="22"/>
    <w:bookmarkStart w:id="23" w:name="X1eeffa355f91b50e201436f5ac3dc956e45bb23"/>
    <w:p>
      <w:pPr>
        <w:pStyle w:val="Heading2"/>
      </w:pPr>
      <w:r>
        <w:t xml:space="preserve">Clinical Practice and Infrastructure in Cairo</w:t>
      </w:r>
    </w:p>
    <w:p>
      <w:pPr>
        <w:pStyle w:val="FirstParagraph"/>
      </w:pPr>
      <w:r>
        <w:t xml:space="preserve">El-Shazly, M., &amp; Hassan, R. (2020). "The Role of the Egyptian National Eye Center in Advancing Ophthalmic Surgery."</w:t>
      </w:r>
      <w:r>
        <w:t xml:space="preserve"> </w:t>
      </w:r>
      <w:r>
        <w:rPr>
          <w:iCs/>
          <w:i/>
        </w:rPr>
        <w:t xml:space="preserve">African Journal of Ophthalmology</w:t>
      </w:r>
      <w:r>
        <w:t xml:space="preserve">, 12(4), 112-125.</w:t>
      </w:r>
    </w:p>
    <w:p>
      <w:pPr>
        <w:pStyle w:val="BodyText"/>
      </w:pPr>
      <w:r>
        <w:t xml:space="preserve">This article provides a detailed case study of the Egyptian National Eye Center (NCEC), located in Cairo, which is one of the largest eye hospitals in the Middle East and Africa. The authors examine the center's capacity to handle complex cases, including corneal transplants, pediatric ophthalmology, and advanced retinal surgeries. The text highlights how the NCEC serves as a training ground for ophthalmologists throughout Egypt. For a practitioner in Cairo, this source is valuable for understanding the standard of care expected in tertiary referral centers. It also discusses the challenges of managing high patient volumes and the innovative triage systems implemented to maintain efficiency. The article serves as a benchmark for clinical excellence and operational management in the Egyptian context.</w:t>
      </w:r>
    </w:p>
    <w:p>
      <w:pPr>
        <w:pStyle w:val="BodyText"/>
      </w:pPr>
      <w:r>
        <w:t xml:space="preserve">Farid, A. (2019). "Diabetic Retinopathy Screening Programs in Urban Egypt: Challenges and Opportunities."</w:t>
      </w:r>
      <w:r>
        <w:t xml:space="preserve"> </w:t>
      </w:r>
      <w:r>
        <w:rPr>
          <w:iCs/>
          <w:i/>
        </w:rPr>
        <w:t xml:space="preserve">Journal of Egyptian Public Health Association</w:t>
      </w:r>
      <w:r>
        <w:t xml:space="preserve">, 94(1), 22-30.</w:t>
      </w:r>
    </w:p>
    <w:p>
      <w:pPr>
        <w:pStyle w:val="BodyText"/>
      </w:pPr>
      <w:r>
        <w:t xml:space="preserve">Focusing on the intersection of endocrinology and ophthalmology, this paper addresses the critical issue of diabetic retinopathy in Cairo. With Egypt having one of the highest rates of diabetes in the world, the burden on ophthalmologists in the capital is immense. The author evaluates existing screening programs in Cairo's public hospitals and identifies gaps in patient follow-up and awareness. The study suggests that while diagnostic technology is available in Cairo, the systemic integration of screening into routine diabetes care is lacking. This bibliography entry is crucial for ophthalmologists looking to implement or improve screening protocols. It provides evidence-based recommendations for community outreach and the use of telemedicine to reach underserved populations within the sprawling urban landscape of Cairo.</w:t>
      </w:r>
    </w:p>
    <w:bookmarkEnd w:id="23"/>
    <w:bookmarkStart w:id="24" w:name="education-and-professional-development"/>
    <w:p>
      <w:pPr>
        <w:pStyle w:val="Heading2"/>
      </w:pPr>
      <w:r>
        <w:t xml:space="preserve">Education and Professional Development</w:t>
      </w:r>
    </w:p>
    <w:p>
      <w:pPr>
        <w:pStyle w:val="FirstParagraph"/>
      </w:pPr>
      <w:r>
        <w:t xml:space="preserve">Faculty of Medicine, Cairo University. (2023).</w:t>
      </w:r>
      <w:r>
        <w:t xml:space="preserve"> </w:t>
      </w:r>
      <w:r>
        <w:rPr>
          <w:iCs/>
          <w:i/>
        </w:rPr>
        <w:t xml:space="preserve">Curriculum for Ophthalmology Residency Training</w:t>
      </w:r>
      <w:r>
        <w:t xml:space="preserve">. Cairo: University Publications.</w:t>
      </w:r>
    </w:p>
    <w:p>
      <w:pPr>
        <w:pStyle w:val="BodyText"/>
      </w:pPr>
      <w:r>
        <w:t xml:space="preserve">This document outlines the rigorous training requirements for aspiring ophthalmologists in Egypt, centered around the historic Cairo University Faculty of Medicine. It details the clinical rotations, surgical competencies, and research requirements necessary for specialization. For international ophthalmologists considering practice or collaboration in Cairo, this text offers insight into the educational standards and the caliber of medical professionals in the region. It emphasizes a strong foundation in both medical and surgical ophthalmology, reflecting the diverse needs of the Egyptian patient population. Understanding this curriculum is vital for aligning professional expectations and facilitating academic exchanges between Egyptian institutions and global counterparts.</w:t>
      </w:r>
    </w:p>
    <w:p>
      <w:pPr>
        <w:pStyle w:val="BodyText"/>
      </w:pPr>
      <w:r>
        <w:t xml:space="preserve">Egyptian Ophthalmological Society. (2022).</w:t>
      </w:r>
      <w:r>
        <w:t xml:space="preserve"> </w:t>
      </w:r>
      <w:r>
        <w:rPr>
          <w:iCs/>
          <w:i/>
        </w:rPr>
        <w:t xml:space="preserve">Annual Report: Advances in Refractive Surgery in Egypt</w:t>
      </w:r>
      <w:r>
        <w:t xml:space="preserve">. Cairo: EOS Headquarters.</w:t>
      </w:r>
    </w:p>
    <w:p>
      <w:pPr>
        <w:pStyle w:val="BodyText"/>
      </w:pPr>
      <w:r>
        <w:t xml:space="preserve">This annual report from the professional body governing ophthalmologists in Egypt highlights the rapid growth of refractive surgery (LASIK, SMILE, PRK) in Cairo. It presents data on patient satisfaction, safety outcomes, and the technological advancements adopted by private clinics in the capital. The report indicates that Cairo has become a regional hub for medical tourism regarding vision correction. For an ophthalmologist, this source is relevant for staying updated on the latest surgical techniques and market trends. It also discusses the ethical considerations and patient counseling standards required when offering elective procedures in a competitive market like Cairo.</w:t>
      </w:r>
    </w:p>
    <w:bookmarkEnd w:id="24"/>
    <w:bookmarkStart w:id="25" w:name="conclusion"/>
    <w:p>
      <w:pPr>
        <w:pStyle w:val="Heading2"/>
      </w:pPr>
      <w:r>
        <w:t xml:space="preserve">Conclusion</w:t>
      </w:r>
    </w:p>
    <w:p>
      <w:pPr>
        <w:pStyle w:val="FirstParagraph"/>
      </w:pPr>
      <w:r>
        <w:t xml:space="preserve">The literature reviewed in this annotated bibliography illustrates that ophthalmology in Egypt, particularly in Cairo, is a dynamic and critical field. The high prevalence of conditions such as glaucoma and diabetic retinopathy necessitates a robust, well-organized healthcare response. Cairo serves as the epicenter of this response, housing advanced infrastructure, leading research institutions, and a dedicated workforce. For any stakeholder involved in eye care in this region, these resources provide the foundational knowledge required to navigate the clinical, public health, and professional landscapes effectively.</w:t>
      </w:r>
    </w:p>
    <w:bookmarkEnd w:id="25"/>
    <w:p>
      <w:pPr>
        <w:pStyle w:val="BodyText"/>
      </w:pPr>
      <w:r>
        <w:t xml:space="preserve">© 2023 Annotated Bibliography on Ophthalmology in Egypt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Egypt Cairo</dc:title>
  <dc:creator/>
  <dc:language>en</dc:language>
  <cp:keywords/>
  <dcterms:created xsi:type="dcterms:W3CDTF">2026-08-07T18:59:54Z</dcterms:created>
  <dcterms:modified xsi:type="dcterms:W3CDTF">2026-08-07T18:59:54Z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