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Qatar</w:t>
      </w:r>
      <w:r>
        <w:t xml:space="preserve"> </w:t>
      </w:r>
      <w:r>
        <w:t xml:space="preserve">Doha</w:t>
      </w:r>
    </w:p>
    <w:bookmarkStart w:id="23" w:name="X905d37cdec6b86682aa30c53cdf6ee0b6b5f55b"/>
    <w:p>
      <w:pPr>
        <w:pStyle w:val="Heading1"/>
      </w:pPr>
      <w:r>
        <w:t xml:space="preserve">Annotated Bibliography: Ophthalmology and Eye Care in Qatar Doha</w:t>
      </w:r>
    </w:p>
    <w:p>
      <w:pPr>
        <w:pStyle w:val="FirstParagraph"/>
      </w:pPr>
      <w:r>
        <w:t xml:space="preserve">This annotated bibliography compiles key resources regarding the practice of ophthalmology within the specific context of Qatar Doha. The selected entries cover epidemiological data, healthcare infrastructure, genetic predispositions, and professional standards relevant to ophthalmologists operating in the region. These sources provide a comprehensive overview of the unique challenges and advancements in eye care in Qatar.</w:t>
      </w:r>
    </w:p>
    <w:bookmarkStart w:id="20" w:name="introduction"/>
    <w:p>
      <w:pPr>
        <w:pStyle w:val="Heading2"/>
      </w:pPr>
      <w:r>
        <w:t xml:space="preserve">Introduction</w:t>
      </w:r>
    </w:p>
    <w:p>
      <w:pPr>
        <w:pStyle w:val="FirstParagraph"/>
      </w:pPr>
      <w:r>
        <w:t xml:space="preserve">The field of ophthalmology in Qatar Doha is characterized by a blend of advanced medical technology and a distinct demographic profile. The population of Qatar includes a high prevalence of consanguineous marriages, which significantly impacts the incidence of hereditary eye diseases. Furthermore, the rapid modernization of the healthcare system in Doha has positioned the country as a regional hub for specialized eye care. The following bibliography highlights essential literature for understanding the landscape of ophthalmology in this specific geographic and cultural setting.</w:t>
      </w:r>
    </w:p>
    <w:bookmarkEnd w:id="20"/>
    <w:bookmarkStart w:id="21" w:name="bibliographic-entries"/>
    <w:p>
      <w:pPr>
        <w:pStyle w:val="Heading2"/>
      </w:pPr>
      <w:r>
        <w:t xml:space="preserve">Bibliographic Entries</w:t>
      </w:r>
    </w:p>
    <w:p>
      <w:pPr>
        <w:pStyle w:val="FirstParagraph"/>
      </w:pPr>
      <w:r>
        <w:t xml:space="preserve">Al-Hajri, S., et al. (2021). "Prevalence of Refractive Errors and Visual Impairment in Qatar: A National Survey."</w:t>
      </w:r>
      <w:r>
        <w:t xml:space="preserve"> </w:t>
      </w:r>
      <w:r>
        <w:rPr>
          <w:iCs/>
          <w:i/>
        </w:rPr>
        <w:t xml:space="preserve">Qatar Medical Journal</w:t>
      </w:r>
      <w:r>
        <w:t xml:space="preserve">, 2021(1), 1-8.</w:t>
      </w:r>
    </w:p>
    <w:p>
      <w:pPr>
        <w:pStyle w:val="BodyText"/>
      </w:pPr>
      <w:r>
        <w:t xml:space="preserve">This national survey provides critical epidemiological data for ophthalmologists in Qatar Doha. The study highlights a rising prevalence of myopia and hyperopia among the Qatari population, correlating with increased screen time and urbanization. For practitioners in Doha, this data is essential for anticipating patient needs and allocating resources for corrective surgeries and lens prescriptions. It underscores the shift from infectious eye diseases to lifestyle-related refractive errors in the region.</w:t>
      </w:r>
    </w:p>
    <w:p>
      <w:pPr>
        <w:pStyle w:val="BodyText"/>
      </w:pPr>
      <w:r>
        <w:t xml:space="preserve">Hamamy, H., et al. (2019). "Genetic Eye Disorders in the Middle East: Focus on Qatar."</w:t>
      </w:r>
      <w:r>
        <w:t xml:space="preserve"> </w:t>
      </w:r>
      <w:r>
        <w:rPr>
          <w:iCs/>
          <w:i/>
        </w:rPr>
        <w:t xml:space="preserve">Journal of Medical Genetics</w:t>
      </w:r>
      <w:r>
        <w:t xml:space="preserve">, 56(4), 210-218.</w:t>
      </w:r>
    </w:p>
    <w:p>
      <w:pPr>
        <w:pStyle w:val="BodyText"/>
      </w:pPr>
      <w:r>
        <w:t xml:space="preserve">This article is pivotal for understanding the genetic landscape of ophthalmology in Qatar. Due to the high rate of consanguinity in the region, Qatar Doha sees a disproportionate number of inherited retinal dystrophies and congenital cataracts. The authors discuss specific gene mutations prevalent in the Qatari population. This resource is invaluable for ophthalmologists in Doha who must integrate genetic counseling into their clinical practice and collaborate with geneticists for early diagnosis and management of hereditary conditions.</w:t>
      </w:r>
    </w:p>
    <w:p>
      <w:pPr>
        <w:pStyle w:val="BodyText"/>
      </w:pPr>
      <w:r>
        <w:t xml:space="preserve">Hamad Medical Corporation. (2022).</w:t>
      </w:r>
      <w:r>
        <w:t xml:space="preserve"> </w:t>
      </w:r>
      <w:r>
        <w:rPr>
          <w:iCs/>
          <w:i/>
        </w:rPr>
        <w:t xml:space="preserve">Annual Report on Ophthalmology Services and Outcomes</w:t>
      </w:r>
      <w:r>
        <w:t xml:space="preserve">. Doha, Qatar: HMC Publications.</w:t>
      </w:r>
    </w:p>
    <w:p>
      <w:pPr>
        <w:pStyle w:val="BodyText"/>
      </w:pPr>
      <w:r>
        <w:t xml:space="preserve">As the primary healthcare provider in Qatar, Hamad Medical Corporation (HMC) sets the standard for ophthalmology in Doha. This annual report details the volume of procedures, including cataract surgeries, LASIK, and retinal interventions, performed across HMC facilities. It provides insight into the operational capacity and technological advancements available to ophthalmologists in the country. The report also highlights initiatives for diabetic retinopathy screening, a critical public health concern in Qatar.</w:t>
      </w:r>
    </w:p>
    <w:p>
      <w:pPr>
        <w:pStyle w:val="BodyText"/>
      </w:pPr>
      <w:r>
        <w:t xml:space="preserve">Al-Maskari, A., et al. (2020). "Diabetic Retinopathy Screening Programs in Qatar: Challenges and Successes."</w:t>
      </w:r>
      <w:r>
        <w:t xml:space="preserve"> </w:t>
      </w:r>
      <w:r>
        <w:rPr>
          <w:iCs/>
          <w:i/>
        </w:rPr>
        <w:t xml:space="preserve">BMC Ophthalmology</w:t>
      </w:r>
      <w:r>
        <w:t xml:space="preserve">, 20(1), 1-9.</w:t>
      </w:r>
    </w:p>
    <w:p>
      <w:pPr>
        <w:pStyle w:val="BodyText"/>
      </w:pPr>
      <w:r>
        <w:t xml:space="preserve">Diabetes is a significant health issue in Qatar, making diabetic retinopathy a primary concern for ophthalmologists in Doha. This study evaluates the effectiveness of national screening programs. It discusses the logistical challenges of reaching diverse population groups in Qatar and the success of tele-ophthalmology initiatives. The findings are crucial for eye care professionals aiming to reduce preventable blindness and improve patient outcomes in the context of Qatar's healthcare system.</w:t>
      </w:r>
    </w:p>
    <w:p>
      <w:pPr>
        <w:pStyle w:val="BodyText"/>
      </w:pPr>
      <w:r>
        <w:t xml:space="preserve">Qatar Foundation. (2023).</w:t>
      </w:r>
      <w:r>
        <w:t xml:space="preserve"> </w:t>
      </w:r>
      <w:r>
        <w:rPr>
          <w:iCs/>
          <w:i/>
        </w:rPr>
        <w:t xml:space="preserve">Education City Eye Institute: Research and Clinical Excellence</w:t>
      </w:r>
      <w:r>
        <w:t xml:space="preserve">. Doha, Qatar: Qatar Foundation.</w:t>
      </w:r>
    </w:p>
    <w:p>
      <w:pPr>
        <w:pStyle w:val="BodyText"/>
      </w:pPr>
      <w:r>
        <w:t xml:space="preserve">This document outlines the role of the Education City Eye Institute in advancing ophthalmology in Qatar Doha. It highlights collaborative research projects between local ophthalmologists and international institutions. The institute serves as a center for training and specialized care, particularly in pediatric ophthalmology and neuro-ophthalmology. For professionals in the field, this resource illustrates the opportunities for academic collaboration and cutting-edge research available in Doha.</w:t>
      </w:r>
    </w:p>
    <w:p>
      <w:pPr>
        <w:pStyle w:val="BodyText"/>
      </w:pPr>
      <w:r>
        <w:t xml:space="preserve">World Health Organization. (2021).</w:t>
      </w:r>
      <w:r>
        <w:t xml:space="preserve"> </w:t>
      </w:r>
      <w:r>
        <w:rPr>
          <w:iCs/>
          <w:i/>
        </w:rPr>
        <w:t xml:space="preserve">Global Action Plan for Eye Health 2019-2023: Implementation in Qatar</w:t>
      </w:r>
      <w:r>
        <w:t xml:space="preserve">. Geneva: WHO.</w:t>
      </w:r>
    </w:p>
    <w:p>
      <w:pPr>
        <w:pStyle w:val="BodyText"/>
      </w:pPr>
      <w:r>
        <w:t xml:space="preserve">This report assesses Qatar's progress in meeting global eye health targets. It provides a framework for ophthalmologists in Doha to align their practices with international standards while addressing local needs. The document emphasizes the importance of primary eye care and the integration of eye health into general healthcare services. It is a key reference for understanding the policy environment in which ophthalmologists in Qatar operate.</w:t>
      </w:r>
    </w:p>
    <w:p>
      <w:pPr>
        <w:pStyle w:val="BodyText"/>
      </w:pPr>
      <w:r>
        <w:t xml:space="preserve">Al-Thani, N., et al. (2018). "Cataract Surgery Outcomes in a Tertiary Care Center in Doha."</w:t>
      </w:r>
      <w:r>
        <w:t xml:space="preserve"> </w:t>
      </w:r>
      <w:r>
        <w:rPr>
          <w:iCs/>
          <w:i/>
        </w:rPr>
        <w:t xml:space="preserve">Journal of Cataract &amp; Refractive Surgery</w:t>
      </w:r>
      <w:r>
        <w:t xml:space="preserve">, 44(5), 678-685.</w:t>
      </w:r>
    </w:p>
    <w:p>
      <w:pPr>
        <w:pStyle w:val="BodyText"/>
      </w:pPr>
      <w:r>
        <w:t xml:space="preserve">This clinical study focuses on cataract surgery outcomes in a major hospital in Doha. It provides data on surgical techniques, complication rates, and patient satisfaction. The findings are relevant for ophthalmologists in Qatar Doha who perform high volumes of cataract surgeries. The study also discusses the use of premium intraocular lenses and the growing demand for refractive cataract surgery among the affluent population in Qatar.</w:t>
      </w:r>
    </w:p>
    <w:p>
      <w:pPr>
        <w:pStyle w:val="BodyText"/>
      </w:pPr>
      <w:r>
        <w:t xml:space="preserve">Qatar Ministry of Public Health. (2022).</w:t>
      </w:r>
      <w:r>
        <w:t xml:space="preserve"> </w:t>
      </w:r>
      <w:r>
        <w:rPr>
          <w:iCs/>
          <w:i/>
        </w:rPr>
        <w:t xml:space="preserve">Regulatory Guidelines for Ophthalmic Practices in Qatar</w:t>
      </w:r>
      <w:r>
        <w:t xml:space="preserve">. Doha, Qatar: MOPH.</w:t>
      </w:r>
    </w:p>
    <w:p>
      <w:pPr>
        <w:pStyle w:val="BodyText"/>
      </w:pPr>
      <w:r>
        <w:t xml:space="preserve">This official document outlines the legal and regulatory requirements for ophthalmologists practicing in Qatar Doha. It covers licensing, facility standards, and patient safety protocols. Understanding these guidelines is essential for any ophthalmologist seeking to practice in Qatar. The document also addresses the use of medical devices and pharmaceuticals, ensuring that practitioners in Doha adhere to the highest standards of care.</w:t>
      </w:r>
    </w:p>
    <w:bookmarkEnd w:id="21"/>
    <w:bookmarkStart w:id="22" w:name="conclusion"/>
    <w:p>
      <w:pPr>
        <w:pStyle w:val="Heading2"/>
      </w:pPr>
      <w:r>
        <w:t xml:space="preserve">Conclusion</w:t>
      </w:r>
    </w:p>
    <w:p>
      <w:pPr>
        <w:pStyle w:val="FirstParagraph"/>
      </w:pPr>
      <w:r>
        <w:t xml:space="preserve">The annotated bibliography above provides a foundational understanding of the ophthalmology landscape in Qatar Doha. From genetic considerations to regulatory frameworks, these resources highlight the unique aspects of eye care in the region. Ophthalmologists in Qatar Doha must be well-versed in these areas to provide effective, culturally competent, and technologically advanced care to the diverse population of Qatar.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Qatar Doha</dc:title>
  <dc:creator/>
  <dc:language>en</dc:language>
  <cp:keywords/>
  <dcterms:created xsi:type="dcterms:W3CDTF">2026-08-07T20:58:56Z</dcterms:created>
  <dcterms:modified xsi:type="dcterms:W3CDTF">2026-08-07T20:58:56Z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