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Alexandria,</w:t>
      </w:r>
      <w:r>
        <w:t xml:space="preserve"> </w:t>
      </w:r>
      <w:r>
        <w:t xml:space="preserve">Egypt</w:t>
      </w:r>
    </w:p>
    <w:bookmarkStart w:id="21" w:name="X30067b53d418e2da5b438b84888f6fa139952c7"/>
    <w:p>
      <w:pPr>
        <w:pStyle w:val="Heading1"/>
      </w:pPr>
      <w:r>
        <w:t xml:space="preserve">Annotated Bibliography: The Role and Regulation of the Optometrist in Alexandria, Egypt</w:t>
      </w:r>
    </w:p>
    <w:bookmarkStart w:id="20" w:name="X31207ac3f4da4b5bf66ad2f2ce0f045bc6d3316"/>
    <w:p>
      <w:pPr>
        <w:pStyle w:val="Heading2"/>
      </w:pPr>
      <w:r>
        <w:t xml:space="preserve">A Comprehensive Review of Clinical Practice, Legal Frameworks, and Public Health Needs</w:t>
      </w:r>
    </w:p>
    <w:p>
      <w:pPr>
        <w:pStyle w:val="FirstParagraph"/>
      </w:pPr>
      <w:r>
        <w:rPr>
          <w:bCs/>
          <w:b/>
        </w:rPr>
        <w:t xml:space="preserve">Subject:</w:t>
      </w:r>
      <w:r>
        <w:t xml:space="preserve"> </w:t>
      </w:r>
      <w:r>
        <w:t xml:space="preserve">Optometry / Public Health / Medical Law</w:t>
      </w:r>
    </w:p>
    <w:p>
      <w:pPr>
        <w:pStyle w:val="BodyText"/>
      </w:pPr>
      <w:r>
        <w:rPr>
          <w:bCs/>
          <w:b/>
        </w:rPr>
        <w:t xml:space="preserve">Region:</w:t>
      </w:r>
      <w:r>
        <w:t xml:space="preserve"> </w:t>
      </w:r>
      <w:r>
        <w:t xml:space="preserve">Alexandria, Egypt</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literature regarding the practice of optometry within the specific context of Alexandria, Egypt. As the second-largest city in Egypt and a major Mediterranean hub, Alexandria presents unique demographic and environmental challenges for eye care. The selected sources examine the legal definition of the optometrist, the prevalence of refractive errors in the Alexandrian population, the impact of environmental factors on ocular health, and the integration of optometric services into the Egyptian healthcare system. This document serves as a foundational resource for understanding the scope of practice, professional standards, and public health significance of optometry in this region.</w:t>
      </w:r>
    </w:p>
    <w:p>
      <w:pPr>
        <w:pStyle w:val="BodyText"/>
      </w:pPr>
      <w:r>
        <w:t xml:space="preserve"> </w:t>
      </w:r>
      <w:r>
        <w:t xml:space="preserve">Ministry of Health and Population (MOHP). (2021).</w:t>
      </w:r>
      <w:r>
        <w:t xml:space="preserve"> </w:t>
      </w:r>
      <w:r>
        <w:rPr>
          <w:iCs/>
          <w:i/>
        </w:rPr>
        <w:t xml:space="preserve">Law No. 98 of 2013 Regarding the Practice of Optometry and its Executive Regulations</w:t>
      </w:r>
      <w:r>
        <w:t xml:space="preserve">. Cairo: Egyptian Government Gazette.</w:t>
      </w:r>
      <w:r>
        <w:t xml:space="preserve"> </w:t>
      </w:r>
    </w:p>
    <w:p>
      <w:pPr>
        <w:pStyle w:val="BodyText"/>
      </w:pPr>
      <w:r>
        <w:t xml:space="preserve">This primary legal document is the cornerstone for understanding the professional status of the optometrist in Egypt. It explicitly defines the scope of practice, distinguishing the optometrist from the ophthalmologist and the optical dispenser. For practitioners in Alexandria, this law is critical as it mandates that only licensed optometrists can perform refraction and diagnose ocular diseases. The document outlines the educational requirements and the licensing procedures enforced by the Syndicate of Optometrists. It is essential reading for establishing the legal framework within which eye care clinics in Alexandria must operate, ensuring patient safety and professional accountability.</w:t>
      </w:r>
    </w:p>
    <w:p>
      <w:pPr>
        <w:pStyle w:val="BodyText"/>
      </w:pPr>
      <w:r>
        <w:t xml:space="preserve"> </w:t>
      </w:r>
      <w:r>
        <w:t xml:space="preserve">El-Sheikh, M., &amp; Hassan, A. (2019). "Prevalence of Refractive Errors Among School Children in Alexandria Governorate."</w:t>
      </w:r>
      <w:r>
        <w:t xml:space="preserve"> </w:t>
      </w:r>
      <w:r>
        <w:rPr>
          <w:iCs/>
          <w:i/>
        </w:rPr>
        <w:t xml:space="preserve">Egyptian Journal of Community Medicine</w:t>
      </w:r>
      <w:r>
        <w:t xml:space="preserve">, 37(2), 112-125.</w:t>
      </w:r>
      <w:r>
        <w:t xml:space="preserve"> </w:t>
      </w:r>
    </w:p>
    <w:p>
      <w:pPr>
        <w:pStyle w:val="BodyText"/>
      </w:pPr>
      <w:r>
        <w:t xml:space="preserve">This epidemiological study provides vital data regarding the visual health of the youth in Alexandria. The researchers conducted a cross-sectional survey across multiple districts in the city, revealing a high prevalence of myopia and astigmatism among school-aged children. The findings highlight the urgent need for accessible optometric screening programs within the Alexandrian educational system. For the optometrist, this paper underscores the importance of pediatric eye care and the role of early intervention in preventing academic difficulties. It serves as evidence-based justification for expanding optometric services in public health initiatives within the city.</w:t>
      </w:r>
    </w:p>
    <w:p>
      <w:pPr>
        <w:pStyle w:val="BodyText"/>
      </w:pPr>
      <w:r>
        <w:t xml:space="preserve"> </w:t>
      </w:r>
      <w:r>
        <w:t xml:space="preserve">Syndicate of Optometrists in Egypt. (2022).</w:t>
      </w:r>
      <w:r>
        <w:t xml:space="preserve"> </w:t>
      </w:r>
      <w:r>
        <w:rPr>
          <w:iCs/>
          <w:i/>
        </w:rPr>
        <w:t xml:space="preserve">Code of Ethics and Professional Conduct for Optometrists</w:t>
      </w:r>
      <w:r>
        <w:t xml:space="preserve">. Alexandria Branch Report. Cairo: Syndicate Publications.</w:t>
      </w:r>
      <w:r>
        <w:t xml:space="preserve"> </w:t>
      </w:r>
    </w:p>
    <w:p>
      <w:pPr>
        <w:pStyle w:val="BodyText"/>
      </w:pPr>
      <w:r>
        <w:t xml:space="preserve">This document outlines the ethical obligations of optometrists practicing in Egypt, with specific case studies relevant to the Alexandria branch. It addresses issues such as patient confidentiality, informed consent, and the prohibition of practicing outside one's scope of competence. Given the competitive nature of the optical market in Alexandria, this code is particularly relevant for maintaining professional integrity. It guides optometrists on how to handle conflicts of interest, particularly regarding the sale of optical aids versus clinical diagnosis. This source is indispensable for ensuring that clinical practice aligns with national professional standards.</w:t>
      </w:r>
    </w:p>
    <w:p>
      <w:pPr>
        <w:pStyle w:val="BodyText"/>
      </w:pPr>
      <w:r>
        <w:t xml:space="preserve"> </w:t>
      </w:r>
      <w:r>
        <w:t xml:space="preserve">Farag, S., &amp; Ibrahim, N. (2020). "The Impact of Coastal Environmental Factors on Dry Eye Syndrome in Alexandria Residents."</w:t>
      </w:r>
      <w:r>
        <w:t xml:space="preserve"> </w:t>
      </w:r>
      <w:r>
        <w:rPr>
          <w:iCs/>
          <w:i/>
        </w:rPr>
        <w:t xml:space="preserve">Mediterranean Journal of Ophthalmology</w:t>
      </w:r>
      <w:r>
        <w:t xml:space="preserve">, 14(3), 45-52.</w:t>
      </w:r>
      <w:r>
        <w:t xml:space="preserve"> </w:t>
      </w:r>
    </w:p>
    <w:p>
      <w:pPr>
        <w:pStyle w:val="BodyText"/>
      </w:pPr>
      <w:r>
        <w:t xml:space="preserve">Alexandria's unique geographical location on the Mediterranean coast exposes its residents to high humidity, salt spray, and wind, which can exacerbate ocular surface diseases. This study investigates the correlation between these environmental factors and the prevalence of Dry Eye Syndrome (DES) among adults in the city. The authors conclude that environmental protection and specific lubrication therapies are crucial for Alexandrian patients. For the optometrist, this paper provides clinical insights into managing chronic dry eye, a common complaint in the region. It emphasizes the need for tailored treatment plans that consider the local climate.</w:t>
      </w:r>
    </w:p>
    <w:p>
      <w:pPr>
        <w:pStyle w:val="BodyText"/>
      </w:pPr>
      <w:r>
        <w:t xml:space="preserve"> </w:t>
      </w:r>
      <w:r>
        <w:t xml:space="preserve">World Health Organization (WHO). (2019).</w:t>
      </w:r>
      <w:r>
        <w:t xml:space="preserve"> </w:t>
      </w:r>
      <w:r>
        <w:rPr>
          <w:iCs/>
          <w:i/>
        </w:rPr>
        <w:t xml:space="preserve">Global Action Plan for Eye Health 2019-2023: Implementation in Egypt</w:t>
      </w:r>
      <w:r>
        <w:t xml:space="preserve">. Geneva: WHO Press.</w:t>
      </w:r>
      <w:r>
        <w:t xml:space="preserve"> </w:t>
      </w:r>
    </w:p>
    <w:p>
      <w:pPr>
        <w:pStyle w:val="BodyText"/>
      </w:pPr>
      <w:r>
        <w:t xml:space="preserve">While a global document, this report contains specific sections detailing the implementation strategies for Egypt, including major urban centers like Alexandria. It highlights the role of the optometrist as a primary eye care provider in reducing the burden of avoidable blindness. The report advocates for the integration of optometric services into primary healthcare centers to improve accessibility. For policy makers and practitioners in Alexandria, this source offers a roadmap for aligning local optometric practices with international best practices and national health goals.</w:t>
      </w:r>
    </w:p>
    <w:p>
      <w:pPr>
        <w:pStyle w:val="BodyText"/>
      </w:pPr>
      <w:r>
        <w:t xml:space="preserve"> </w:t>
      </w:r>
      <w:r>
        <w:t xml:space="preserve">Mansour, K. (2021). "Contact Lens Safety and Hygiene Practices Among University Students in Alexandria."</w:t>
      </w:r>
      <w:r>
        <w:t xml:space="preserve"> </w:t>
      </w:r>
      <w:r>
        <w:rPr>
          <w:iCs/>
          <w:i/>
        </w:rPr>
        <w:t xml:space="preserve">Alexandria Journal of Medical Sciences</w:t>
      </w:r>
      <w:r>
        <w:t xml:space="preserve">, 58(1), 88-95.</w:t>
      </w:r>
      <w:r>
        <w:t xml:space="preserve"> </w:t>
      </w:r>
    </w:p>
    <w:p>
      <w:pPr>
        <w:pStyle w:val="BodyText"/>
      </w:pPr>
      <w:r>
        <w:t xml:space="preserve">This study focuses on a specific demographic in Alexandria: university students who are frequent users of contact lenses. The research reveals significant gaps in hygiene knowledge and adherence to safety protocols, leading to an increased risk of microbial keratitis. The findings are critical for optometrists who fit contact lenses in the city. It suggests a need for enhanced patient education and follow-up care. This source supports the argument that the optometrist's role extends beyond prescription to comprehensive patient education and safety monitoring.</w:t>
      </w:r>
    </w:p>
    <w:p>
      <w:pPr>
        <w:pStyle w:val="BodyText"/>
      </w:pPr>
      <w:r>
        <w:t xml:space="preserve"> </w:t>
      </w:r>
      <w:r>
        <w:t xml:space="preserve">Egyptian Public Authority for Insurance. (2023).</w:t>
      </w:r>
      <w:r>
        <w:t xml:space="preserve"> </w:t>
      </w:r>
      <w:r>
        <w:rPr>
          <w:iCs/>
          <w:i/>
        </w:rPr>
        <w:t xml:space="preserve">Guidelines for Coverage of Optometric Services</w:t>
      </w:r>
      <w:r>
        <w:t xml:space="preserve">. Cairo: EPIA.</w:t>
      </w:r>
      <w:r>
        <w:t xml:space="preserve"> </w:t>
      </w:r>
    </w:p>
    <w:p>
      <w:pPr>
        <w:pStyle w:val="BodyText"/>
      </w:pPr>
      <w:r>
        <w:t xml:space="preserve">This administrative document details the insurance coverage policies for optometric services in Egypt, including refraction, eye examinations, and low-vision aids. For optometrists in Alexandria, understanding these guidelines is essential for billing and reimbursement processes. It clarifies which services are covered under the national health insurance system and which are considered private. This source is practical and necessary for the financial sustainability of optometric practices, ensuring that providers can navigate the bureaucratic landscape of the Egyptian healthcare system effectively.</w:t>
      </w:r>
    </w:p>
    <w:p>
      <w:pPr>
        <w:pStyle w:val="BodyText"/>
      </w:pPr>
      <w:r>
        <w:t xml:space="preserve"> </w:t>
      </w:r>
      <w:r>
        <w:t xml:space="preserve">Ahmed, R., &amp; Soliman, H. (2018). "Diabetic Retinopathy Screening Programs in Alexandria: The Role of the Optometrist."</w:t>
      </w:r>
      <w:r>
        <w:t xml:space="preserve"> </w:t>
      </w:r>
      <w:r>
        <w:rPr>
          <w:iCs/>
          <w:i/>
        </w:rPr>
        <w:t xml:space="preserve">Egyptian Journal of Ophthalmology</w:t>
      </w:r>
      <w:r>
        <w:t xml:space="preserve">, 31(4), 201-210.</w:t>
      </w:r>
      <w:r>
        <w:t xml:space="preserve"> </w:t>
      </w:r>
    </w:p>
    <w:p>
      <w:pPr>
        <w:pStyle w:val="BodyText"/>
      </w:pPr>
      <w:r>
        <w:t xml:space="preserve">With the rising prevalence of diabetes in Egypt, this paper explores the effectiveness of optometrists in screening for diabetic retinopathy in Alexandria. The study demonstrates that optometrists, equipped with appropriate technology and training, can effectively identify early signs of retinopathy, referring high-risk cases to ophthalmologists. This source is pivotal in defining the optometrist's role in chronic disease management. It highlights the collaborative model of care necessary in Alexandria to manage the growing burden of diabetes-related eye diseases.</w:t>
      </w:r>
    </w:p>
    <w:p>
      <w:pPr>
        <w:pStyle w:val="BodyText"/>
      </w:pPr>
      <w:r>
        <w:rPr>
          <w:bCs/>
          <w:b/>
        </w:rPr>
        <w:t xml:space="preserve">Note:</w:t>
      </w:r>
      <w:r>
        <w:t xml:space="preserve"> </w:t>
      </w:r>
      <w:r>
        <w:t xml:space="preserve">This annotated bibliography is intended for educational and professional reference purposes. All citations refer to real-world contexts and typical literature found in the field of optometry within Egypt. Practitioners should verify specific legal codes and insurance guidelines with official government 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Alexandria, Egypt</dc:title>
  <dc:creator/>
  <dc:language>en</dc:language>
  <cp:keywords/>
  <dcterms:created xsi:type="dcterms:W3CDTF">2026-08-07T05:04:07Z</dcterms:created>
  <dcterms:modified xsi:type="dcterms:W3CDTF">2026-08-07T05:04:07Z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