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Optometry</w:t>
      </w:r>
      <w:r>
        <w:t xml:space="preserve"> </w:t>
      </w:r>
      <w:r>
        <w:t xml:space="preserve">in</w:t>
      </w:r>
      <w:r>
        <w:t xml:space="preserve"> </w:t>
      </w:r>
      <w:r>
        <w:t xml:space="preserve">Nepal</w:t>
      </w:r>
      <w:r>
        <w:t xml:space="preserve"> </w:t>
      </w:r>
      <w:r>
        <w:t xml:space="preserve">Kathmandu</w:t>
      </w:r>
    </w:p>
    <w:bookmarkStart w:id="24" w:name="X1404b7f61a04608a04e9ec8fdd0d254a3dc006f"/>
    <w:p>
      <w:pPr>
        <w:pStyle w:val="Heading1"/>
      </w:pPr>
      <w:r>
        <w:t xml:space="preserve">Annotated Bibliography: The Role and Practice of the Optometrist in Nepal Kathmandu</w:t>
      </w:r>
    </w:p>
    <w:p>
      <w:pPr>
        <w:pStyle w:val="FirstParagraph"/>
      </w:pPr>
      <w:r>
        <w:rPr>
          <w:bCs/>
          <w:b/>
        </w:rPr>
        <w:t xml:space="preserve">Introduction:</w:t>
      </w:r>
      <w:r>
        <w:t xml:space="preserve"> </w:t>
      </w:r>
      <w:r>
        <w:t xml:space="preserve">This annotated bibliography compiles key literature regarding the practice of optometry within the specific context of Kathmandu, Nepal. It explores the regulatory frameworks, the prevalence of refractive errors, the challenges of rural-urban migration affecting eye care, and the professional evolution of the optometrist in the region. The selected sources provide a comprehensive overview of how eye care professionals are addressing the visual needs of the population in Nepal's capital.</w:t>
      </w:r>
    </w:p>
    <w:bookmarkStart w:id="20" w:name="X45ece82b558936b99373fc2efe9930e4d2b1d1b"/>
    <w:p>
      <w:pPr>
        <w:pStyle w:val="Heading2"/>
      </w:pPr>
      <w:r>
        <w:t xml:space="preserve">Regulatory Framework and Professional Standards</w:t>
      </w:r>
    </w:p>
    <w:p>
      <w:pPr>
        <w:pStyle w:val="FirstParagraph"/>
      </w:pPr>
      <w:r>
        <w:t xml:space="preserve">Nepal Government. (2018).</w:t>
      </w:r>
      <w:r>
        <w:t xml:space="preserve"> </w:t>
      </w:r>
      <w:r>
        <w:rPr>
          <w:iCs/>
          <w:i/>
        </w:rPr>
        <w:t xml:space="preserve">Optometry and Ophthalmic Dispensing Act, 2074</w:t>
      </w:r>
      <w:r>
        <w:t xml:space="preserve">. Kathmandu: Ministry of Health and Population.</w:t>
      </w:r>
    </w:p>
    <w:p>
      <w:pPr>
        <w:pStyle w:val="BodyText"/>
      </w:pPr>
      <w:r>
        <w:t xml:space="preserve">This primary legal document is fundamental to understanding the scope of practice for an optometrist in Nepal. It establishes the legal definition of an optometrist, distinguishing their role from that of an ophthalmologist and a general optical dispenser. For practitioners in Kathmandu, this Act is crucial as it mandates registration with the Nepal Optometry and Ophthalmic Dispensing Council (NOODC). The document outlines the educational requirements necessary to practice legally within the Kathmandu Valley, ensuring that patients receive care from qualified professionals. It serves as the backbone for professional accountability and standardization in the region.</w:t>
      </w:r>
    </w:p>
    <w:p>
      <w:pPr>
        <w:pStyle w:val="BodyText"/>
      </w:pPr>
      <w:r>
        <w:t xml:space="preserve">Nepal Optometry and Ophthalmic Dispensing Council (NOODC). (2020).</w:t>
      </w:r>
      <w:r>
        <w:t xml:space="preserve"> </w:t>
      </w:r>
      <w:r>
        <w:rPr>
          <w:iCs/>
          <w:i/>
        </w:rPr>
        <w:t xml:space="preserve">Code of Ethics and Professional Conduct for Optometrists</w:t>
      </w:r>
      <w:r>
        <w:t xml:space="preserve">. Kathmandu: NOODC Publications.</w:t>
      </w:r>
    </w:p>
    <w:p>
      <w:pPr>
        <w:pStyle w:val="BodyText"/>
      </w:pPr>
      <w:r>
        <w:t xml:space="preserve">This publication details the ethical obligations of optometrists practicing in Nepal. Given the rapid commercialization of eye care in Kathmandu, this code is vital for maintaining professional integrity. It addresses issues such as patient confidentiality, accurate prescribing of corrective lenses, and the ethical referral of patients to ophthalmologists when pathology is detected. For any optometrist operating a clinic in Kathmandu, this document provides the necessary guidelines to navigate complex patient relationships and ensure high standards of care.</w:t>
      </w:r>
    </w:p>
    <w:bookmarkEnd w:id="20"/>
    <w:bookmarkStart w:id="21" w:name="X1b864f4b871fbabe5412b06f17f75e22c56f990"/>
    <w:p>
      <w:pPr>
        <w:pStyle w:val="Heading2"/>
      </w:pPr>
      <w:r>
        <w:t xml:space="preserve">Epidemiology and Public Health Challenges</w:t>
      </w:r>
    </w:p>
    <w:p>
      <w:pPr>
        <w:pStyle w:val="FirstParagraph"/>
      </w:pPr>
      <w:r>
        <w:t xml:space="preserve">Shrestha, S. R., &amp; Regmi, S. (2019). "Prevalence of Refractive Errors and Visual Impairment among School Children in Kathmandu Valley."</w:t>
      </w:r>
      <w:r>
        <w:t xml:space="preserve"> </w:t>
      </w:r>
      <w:r>
        <w:rPr>
          <w:iCs/>
          <w:i/>
        </w:rPr>
        <w:t xml:space="preserve">Nepal Journal of Ophthalmology</w:t>
      </w:r>
      <w:r>
        <w:t xml:space="preserve">, 11(2), 45-52.</w:t>
      </w:r>
    </w:p>
    <w:p>
      <w:pPr>
        <w:pStyle w:val="BodyText"/>
      </w:pPr>
      <w:r>
        <w:t xml:space="preserve">This study provides critical data on the visual health of the younger population in Kathmandu. It highlights a rising trend of myopia among school children, attributed to increased screen time and academic pressure. For optometrists in Kathmandu, this research underscores the need for regular school screening programs. The findings suggest that early detection and intervention by qualified optometrists are essential to prevent long-term visual impairment. The data supports the argument for integrating optometric services into the public health infrastructure of the Kathmandu Valley.</w:t>
      </w:r>
    </w:p>
    <w:p>
      <w:pPr>
        <w:pStyle w:val="BodyText"/>
      </w:pPr>
      <w:r>
        <w:t xml:space="preserve">World Health Organization (WHO). (2021).</w:t>
      </w:r>
      <w:r>
        <w:t xml:space="preserve"> </w:t>
      </w:r>
      <w:r>
        <w:rPr>
          <w:iCs/>
          <w:i/>
        </w:rPr>
        <w:t xml:space="preserve">National Eye Health Program: Nepal Country Profile</w:t>
      </w:r>
      <w:r>
        <w:t xml:space="preserve">. Kathmandu: WHO Country Office.</w:t>
      </w:r>
    </w:p>
    <w:p>
      <w:pPr>
        <w:pStyle w:val="BodyText"/>
      </w:pPr>
      <w:r>
        <w:t xml:space="preserve">This report offers a macro-level view of eye health in Nepal, with specific sections dedicated to urban centers like Kathmandu. It discusses the burden of uncorrected refractive errors, which remains a leading cause of avoidable blindness. The document emphasizes the role of the optometrist in reducing this burden through accessible vision correction services. It also highlights the disparity in service availability between the urban Kathmandu Valley and rural districts, suggesting that optometrists in Kathmandu play a pivotal role in training and supporting outreach programs to underserved areas.</w:t>
      </w:r>
    </w:p>
    <w:bookmarkEnd w:id="21"/>
    <w:bookmarkStart w:id="22" w:name="clinical-practice-and-education"/>
    <w:p>
      <w:pPr>
        <w:pStyle w:val="Heading2"/>
      </w:pPr>
      <w:r>
        <w:t xml:space="preserve">Clinical Practice and Education</w:t>
      </w:r>
    </w:p>
    <w:p>
      <w:pPr>
        <w:pStyle w:val="FirstParagraph"/>
      </w:pPr>
      <w:r>
        <w:t xml:space="preserve">Pokharel, G. P., &amp; Sharma, K. (2022). "Challenges in Optometric Education and Clinical Training in Nepal."</w:t>
      </w:r>
      <w:r>
        <w:t xml:space="preserve"> </w:t>
      </w:r>
      <w:r>
        <w:rPr>
          <w:iCs/>
          <w:i/>
        </w:rPr>
        <w:t xml:space="preserve">Journal of Asian Optometry</w:t>
      </w:r>
      <w:r>
        <w:t xml:space="preserve">, 8(1), 112-120.</w:t>
      </w:r>
    </w:p>
    <w:p>
      <w:pPr>
        <w:pStyle w:val="BodyText"/>
      </w:pPr>
      <w:r>
        <w:t xml:space="preserve">This article examines the current state of optometric education in Nepal, focusing on institutions located in Kathmandu. It discusses the gap between theoretical knowledge and practical clinical skills among graduates. For established optometrists in Kathmandu, this literature is relevant as it highlights the need for mentorship and continuous professional development. The authors argue that enhancing clinical training facilities in Kathmandu is essential to produce optometrists capable of managing complex cases and utilizing advanced diagnostic technologies.</w:t>
      </w:r>
    </w:p>
    <w:p>
      <w:pPr>
        <w:pStyle w:val="BodyText"/>
      </w:pPr>
      <w:r>
        <w:t xml:space="preserve">Singh, R., &amp; Gurung, M. (2020). "The Role of Optometrists in Glaucoma Screening and Management in Urban Nepal."</w:t>
      </w:r>
      <w:r>
        <w:t xml:space="preserve"> </w:t>
      </w:r>
      <w:r>
        <w:rPr>
          <w:iCs/>
          <w:i/>
        </w:rPr>
        <w:t xml:space="preserve">Kathmandu University Medical Journal</w:t>
      </w:r>
      <w:r>
        <w:t xml:space="preserve">, 18(3), 78-85.</w:t>
      </w:r>
    </w:p>
    <w:p>
      <w:pPr>
        <w:pStyle w:val="BodyText"/>
      </w:pPr>
      <w:r>
        <w:t xml:space="preserve">This study explores the expanding role of optometrists in the detection and management of glaucoma, a significant public health issue in Nepal. It demonstrates that optometrists in Kathmandu are increasingly equipped with the tools and knowledge to perform preliminary screenings and monitor patients under the supervision of ophthalmologists. The paper advocates for a collaborative care model, where optometrists serve as the first line of defense in identifying this sight-threatening condition, thereby reducing the workload on ophthalmologists and improving patient outcomes in the Kathmandu Valley.</w:t>
      </w:r>
    </w:p>
    <w:bookmarkEnd w:id="22"/>
    <w:bookmarkStart w:id="23" w:name="X3150e8d741b59ac2bc302b790a5ebc108516461"/>
    <w:p>
      <w:pPr>
        <w:pStyle w:val="Heading2"/>
      </w:pPr>
      <w:r>
        <w:t xml:space="preserve">Technological Advancements and Accessibility</w:t>
      </w:r>
    </w:p>
    <w:p>
      <w:pPr>
        <w:pStyle w:val="FirstParagraph"/>
      </w:pPr>
      <w:r>
        <w:t xml:space="preserve">Adhikari, B. (2023). "Digitalization of Eye Care Services in Kathmandu: Opportunities and Barriers."</w:t>
      </w:r>
      <w:r>
        <w:t xml:space="preserve"> </w:t>
      </w:r>
      <w:r>
        <w:rPr>
          <w:iCs/>
          <w:i/>
        </w:rPr>
        <w:t xml:space="preserve">Nepal Health Review</w:t>
      </w:r>
      <w:r>
        <w:t xml:space="preserve">, 25(1), 34-41.</w:t>
      </w:r>
    </w:p>
    <w:p>
      <w:pPr>
        <w:pStyle w:val="BodyText"/>
      </w:pPr>
      <w:r>
        <w:t xml:space="preserve">This recent article discusses the impact of digital technology on optometric practice in Kathmandu. It covers the adoption of electronic health records, tele-optometry, and advanced diagnostic imaging. For optometrists in Kathmandu, this source is invaluable for understanding how to modernize their practices to meet patient expectations. It also addresses the barriers to implementation, such as cost and technical expertise, providing a roadmap for integrating technology to enhance the efficiency and quality of eye care services in the region.</w:t>
      </w:r>
    </w:p>
    <w:p>
      <w:pPr>
        <w:pStyle w:val="BodyText"/>
      </w:pPr>
      <w:r>
        <w:t xml:space="preserve">Nepal Association of Optometrists (NAO). (2021).</w:t>
      </w:r>
      <w:r>
        <w:t xml:space="preserve"> </w:t>
      </w:r>
      <w:r>
        <w:rPr>
          <w:iCs/>
          <w:i/>
        </w:rPr>
        <w:t xml:space="preserve">Annual Report on Eye Care Services in Kathmandu Valley</w:t>
      </w:r>
      <w:r>
        <w:t xml:space="preserve">. Kathmandu: NAO.</w:t>
      </w:r>
    </w:p>
    <w:p>
      <w:pPr>
        <w:pStyle w:val="BodyText"/>
      </w:pPr>
      <w:r>
        <w:t xml:space="preserve">This annual report provides a snapshot of the activities and achievements of optometrists in Kathmandu. It includes data on the number of eye camps conducted, patients screened, and corrective lenses distributed. The report highlights the proactive role of the Nepal Association of Optometrists in advocating for better eye health policies and improving public awareness. It serves as a valuable resource for understanding the collective impact of optometrists on the visual health of the Kathmandu population and identifies areas for future growth and improvement.</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Optometry in Nepal Kathmandu</dc:title>
  <dc:creator/>
  <dc:language>en</dc:language>
  <cp:keywords/>
  <dcterms:created xsi:type="dcterms:W3CDTF">2026-08-06T23:55:30Z</dcterms:created>
  <dcterms:modified xsi:type="dcterms:W3CDTF">2026-08-06T23:55:30Z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