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Barcelona,</w:t>
      </w:r>
      <w:r>
        <w:t xml:space="preserve"> </w:t>
      </w:r>
      <w:r>
        <w:t xml:space="preserve">Spain</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Regulation, and Clinical Practice of the Optometrist in Spain Barcelona</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literature regarding the profession of the optometrist within the specific context of Barcelona, Spain. This document addresses the regulatory framework established by the Spanish Ministry of Health, the specific jurisdiction of the Catalan College of Optometry (COO), and the clinical realities of practicing in a metropolitan hub like Barcelona. The selected sources provide a comprehensive overview of the legal scope of practice, the distinction between optometry and ophthalmology in the Spanish healthcare system, and the evolving role of primary eye care in Catalonia.</w:t>
      </w:r>
    </w:p>
    <w:bookmarkStart w:id="21" w:name="X8a53fa2ac6addc52055e66f9e306290dedf3ad9"/>
    <w:p>
      <w:pPr>
        <w:pStyle w:val="Heading2"/>
      </w:pPr>
      <w:r>
        <w:t xml:space="preserve">Regulatory Framework and Legal Scope of Practice</w:t>
      </w:r>
    </w:p>
    <w:p>
      <w:pPr>
        <w:pStyle w:val="FirstParagraph"/>
      </w:pPr>
      <w:r>
        <w:t xml:space="preserve"> </w:t>
      </w:r>
      <w:r>
        <w:t xml:space="preserve">Ministerio de Sanidad, Servicios Sociales e Igualdad. (2015).</w:t>
      </w:r>
      <w:r>
        <w:t xml:space="preserve"> </w:t>
      </w:r>
      <w:r>
        <w:rPr>
          <w:iCs/>
          <w:i/>
        </w:rPr>
        <w:t xml:space="preserve">Real Decreto 1345/2015, de 10 de septiembre, por el que se regulan las profesiones sanitarias de óptico-optometrista y de técnico en óptica</w:t>
      </w:r>
      <w:r>
        <w:t xml:space="preserve">. Boletín Oficial del Estado (BOE).</w:t>
      </w:r>
      <w:r>
        <w:t xml:space="preserve"> </w:t>
      </w:r>
    </w:p>
    <w:p>
      <w:pPr>
        <w:pStyle w:val="BodyText"/>
      </w:pPr>
      <w:r>
        <w:t xml:space="preserve">This Royal Decree is the foundational legal text governing the profession of the optometrist in Spain. It explicitly defines the scope of practice, distinguishing the "óptico-optometrista" from other healthcare professionals. For practitioners in Barcelona, this document is critical as it outlines the mandatory competencies, including the diagnosis of refractive errors, the prescription of corrective lenses, and the detection of ocular pathologies. The decree mandates that optometrists must refer patients to ophthalmologists when specific medical conditions are detected, a protocol strictly enforced within the Catalan healthcare system. This source is essential for understanding the legal boundaries of clinical autonomy in Spain.</w:t>
      </w:r>
    </w:p>
    <w:p>
      <w:pPr>
        <w:pStyle w:val="BodyText"/>
      </w:pPr>
      <w:r>
        <w:t xml:space="preserve"> </w:t>
      </w:r>
      <w:r>
        <w:t xml:space="preserve">Generalitat de Catalunya. (2018).</w:t>
      </w:r>
      <w:r>
        <w:t xml:space="preserve"> </w:t>
      </w:r>
      <w:r>
        <w:rPr>
          <w:iCs/>
          <w:i/>
        </w:rPr>
        <w:t xml:space="preserve">Llei 15/2018, de 10 de juliol, de salut de Catalunya</w:t>
      </w:r>
      <w:r>
        <w:t xml:space="preserve">. Diari Oficial de la Generalitat de Catalunya (DOGC).</w:t>
      </w:r>
      <w:r>
        <w:t xml:space="preserve"> </w:t>
      </w:r>
    </w:p>
    <w:p>
      <w:pPr>
        <w:pStyle w:val="BodyText"/>
      </w:pPr>
      <w:r>
        <w:t xml:space="preserve">This legislation establishes the health system of Catalonia, the autonomous community where Barcelona is located. It is particularly relevant for optometrists as it integrates primary eye care into the broader public health strategy. The law emphasizes the importance of preventive care and the collaboration between public and private sectors. For an optometrist operating in Barcelona, this text clarifies the relationship between private optical practices and the public "CatSalut" system, highlighting opportunities for collaboration in public health campaigns regarding myopia control and diabetic retinopathy screening.</w:t>
      </w:r>
    </w:p>
    <w:bookmarkEnd w:id="21"/>
    <w:bookmarkStart w:id="22" w:name="X9b496d22249e3754a2204936b6dc4526afffcba"/>
    <w:p>
      <w:pPr>
        <w:pStyle w:val="Heading2"/>
      </w:pPr>
      <w:r>
        <w:t xml:space="preserve">Professional Regulation and Ethics in Catalonia</w:t>
      </w:r>
    </w:p>
    <w:p>
      <w:pPr>
        <w:pStyle w:val="FirstParagraph"/>
      </w:pPr>
      <w:r>
        <w:t xml:space="preserve"> </w:t>
      </w:r>
      <w:r>
        <w:t xml:space="preserve">Col·legi Oficial d'Òptics-Optometristes de Catalunya (COO). (2020).</w:t>
      </w:r>
      <w:r>
        <w:t xml:space="preserve"> </w:t>
      </w:r>
      <w:r>
        <w:rPr>
          <w:iCs/>
          <w:i/>
        </w:rPr>
        <w:t xml:space="preserve">Codi Deontològic de l'Òptic-Optometrista a Catalunya</w:t>
      </w:r>
      <w:r>
        <w:t xml:space="preserve">. Barcelona: COO Publications.</w:t>
      </w:r>
      <w:r>
        <w:t xml:space="preserve"> </w:t>
      </w:r>
    </w:p>
    <w:p>
      <w:pPr>
        <w:pStyle w:val="BodyText"/>
      </w:pPr>
      <w:r>
        <w:t xml:space="preserve">The Catalan College of Optometry (COO) is the regulatory body responsible for overseeing the profession in Barcelona and the surrounding region. This code of ethics provides the moral and professional guidelines that every optometrist in Barcelona must adhere to. It covers patient confidentiality, informed consent, and professional integrity. The document is vital for understanding the local professional culture and the expectations placed upon practitioners by their peers and the regulatory board. It also details the requirements for Continuing Professional Development (CPD), which is mandatory for maintaining registration in Catalonia.</w:t>
      </w:r>
    </w:p>
    <w:p>
      <w:pPr>
        <w:pStyle w:val="BodyText"/>
      </w:pPr>
      <w:r>
        <w:t xml:space="preserve"> </w:t>
      </w:r>
      <w:r>
        <w:t xml:space="preserve">Col·legi Oficial d'Òptics-Optometristes de Catalunya (COO). (2021).</w:t>
      </w:r>
      <w:r>
        <w:t xml:space="preserve"> </w:t>
      </w:r>
      <w:r>
        <w:rPr>
          <w:iCs/>
          <w:i/>
        </w:rPr>
        <w:t xml:space="preserve">Informe Anual de l'Exercici Professional a Barcelona</w:t>
      </w:r>
      <w:r>
        <w:t xml:space="preserve">. Barcelona: COO Statistics Department.</w:t>
      </w:r>
      <w:r>
        <w:t xml:space="preserve"> </w:t>
      </w:r>
    </w:p>
    <w:p>
      <w:pPr>
        <w:pStyle w:val="BodyText"/>
      </w:pPr>
      <w:r>
        <w:t xml:space="preserve">This annual report provides statistical data regarding the distribution of optical practices and optometrists within the city of Barcelona. It offers insights into market saturation, demographic trends in patient care, and the prevalence of specific ocular conditions treated in the region. For a new practitioner or researcher, this document is invaluable for understanding the competitive landscape of Barcelona's optical market. It highlights areas with high demand for eye care services and provides data on the average age of patients, which is crucial for tailoring clinical services to the local population.</w:t>
      </w:r>
    </w:p>
    <w:bookmarkEnd w:id="22"/>
    <w:bookmarkStart w:id="23" w:name="Xbf9aa06f83e2332788f56bc0fa9e801e5c90d65"/>
    <w:p>
      <w:pPr>
        <w:pStyle w:val="Heading2"/>
      </w:pPr>
      <w:r>
        <w:t xml:space="preserve">Clinical Practice and Public Health in Barcelona</w:t>
      </w:r>
    </w:p>
    <w:p>
      <w:pPr>
        <w:pStyle w:val="FirstParagraph"/>
      </w:pPr>
      <w:r>
        <w:t xml:space="preserve"> </w:t>
      </w:r>
      <w:r>
        <w:t xml:space="preserve">Universitat de Barcelona. Facultat d'Òptica i Optometria de Terrassa. (2019).</w:t>
      </w:r>
      <w:r>
        <w:t xml:space="preserve"> </w:t>
      </w:r>
      <w:r>
        <w:rPr>
          <w:iCs/>
          <w:i/>
        </w:rPr>
        <w:t xml:space="preserve">Guia de Pràctica Clínica en Optometria: Abordatge de la Miopia en l'Infant</w:t>
      </w:r>
      <w:r>
        <w:t xml:space="preserve">. Barcelona: UB Press.</w:t>
      </w:r>
      <w:r>
        <w:t xml:space="preserve"> </w:t>
      </w:r>
    </w:p>
    <w:p>
      <w:pPr>
        <w:pStyle w:val="BodyText"/>
      </w:pPr>
      <w:r>
        <w:t xml:space="preserve">Published by the University of Barcelona, this clinical guide focuses on the management of myopia in children, a growing concern in urban environments like Barcelona. The document outlines evidence-based protocols for myopia control, including the use of specific contact lenses and orthokeratology. It is highly relevant for optometrists in Barcelona due to the high density of school-aged children in the city and the increasing prevalence of myopia. The guide aligns with the clinical standards expected by the Catalan College of Optometry and serves as a reference for best practices in pediatric eye care.</w:t>
      </w:r>
    </w:p>
    <w:p>
      <w:pPr>
        <w:pStyle w:val="BodyText"/>
      </w:pPr>
      <w:r>
        <w:t xml:space="preserve"> </w:t>
      </w:r>
      <w:r>
        <w:t xml:space="preserve">Institut Català de la Salut (ICS). (2022).</w:t>
      </w:r>
      <w:r>
        <w:t xml:space="preserve"> </w:t>
      </w:r>
      <w:r>
        <w:rPr>
          <w:iCs/>
          <w:i/>
        </w:rPr>
        <w:t xml:space="preserve">Protocol de Col·laboració entre Optometristes i Oftalmòlegs en la Detecció de Retinopatia Diabètica</w:t>
      </w:r>
      <w:r>
        <w:t xml:space="preserve">. Barcelona: ICS.</w:t>
      </w:r>
      <w:r>
        <w:t xml:space="preserve"> </w:t>
      </w:r>
    </w:p>
    <w:p>
      <w:pPr>
        <w:pStyle w:val="BodyText"/>
      </w:pPr>
      <w:r>
        <w:t xml:space="preserve">This protocol establishes the framework for collaboration between optometrists and ophthalmologists in the detection of diabetic retinopathy. Given the aging population in Barcelona and the high prevalence of diabetes, this document is critical for optometrists involved in primary screening. It defines the criteria for screening, the technology required, and the referral pathways to public hospitals. This source illustrates the integrated nature of eye care in Catalonia, where optometrists play a pivotal role in early detection and management of systemic diseases affecting the eye.</w:t>
      </w:r>
    </w:p>
    <w:p>
      <w:pPr>
        <w:pStyle w:val="BodyText"/>
      </w:pPr>
      <w:r>
        <w:t xml:space="preserve"> </w:t>
      </w:r>
      <w:r>
        <w:t xml:space="preserve">Sociedad Española de Optometría (SEO). (2021).</w:t>
      </w:r>
      <w:r>
        <w:t xml:space="preserve"> </w:t>
      </w:r>
      <w:r>
        <w:rPr>
          <w:iCs/>
          <w:i/>
        </w:rPr>
        <w:t xml:space="preserve">Posicionamiento sobre la Salud Visual en el Entorno Urbano: El Caso de Barcelona</w:t>
      </w:r>
      <w:r>
        <w:t xml:space="preserve">. Madrid: SEO.</w:t>
      </w:r>
      <w:r>
        <w:t xml:space="preserve"> </w:t>
      </w:r>
    </w:p>
    <w:p>
      <w:pPr>
        <w:pStyle w:val="BodyText"/>
      </w:pPr>
      <w:r>
        <w:t xml:space="preserve">This position paper by the Spanish Society of Optometry addresses the specific challenges of visual health in urban settings, using Barcelona as a case study. It discusses the impact of digital screen usage, environmental factors, and lifestyle on eye health in a metropolitan context. The document provides recommendations for optometrists on how to counsel patients living in Barcelona regarding digital eye strain and environmental protection. It is a useful resource for understanding the socio-environmental factors that influence the clinical presentation of patients in the city.</w:t>
      </w:r>
    </w:p>
    <w:p>
      <w:pPr>
        <w:pStyle w:val="BodyText"/>
      </w:pPr>
      <w:r>
        <w:t xml:space="preserve"> </w:t>
      </w:r>
      <w:r>
        <w:t xml:space="preserve">European Commission. (2020).</w:t>
      </w:r>
      <w:r>
        <w:t xml:space="preserve"> </w:t>
      </w:r>
      <w:r>
        <w:rPr>
          <w:iCs/>
          <w:i/>
        </w:rPr>
        <w:t xml:space="preserve">Report on the Recognition of Professional Qualifications in the EU: Optometry in Spain</w:t>
      </w:r>
      <w:r>
        <w:t xml:space="preserve">. Brussels: EC Publications.</w:t>
      </w:r>
      <w:r>
        <w:t xml:space="preserve"> </w:t>
      </w:r>
    </w:p>
    <w:p>
      <w:pPr>
        <w:pStyle w:val="BodyText"/>
      </w:pPr>
      <w:r>
        <w:t xml:space="preserve">This report provides an overview of how optometry qualifications are recognized within the European Union, with a specific focus on Spain. It is particularly relevant for optometrists in Barcelona, a cosmopolitan city with a significant international population. The document explains the process for foreign-qualified optometrists to practice in Spain and the standards required for equivalence. It also highlights the alignment of Spanish optometric education with European directives, ensuring that practitioners in Barcelona meet international standards of care.</w:t>
      </w:r>
    </w:p>
    <w:p>
      <w:pPr>
        <w:pStyle w:val="BodyText"/>
      </w:pPr>
      <w:r>
        <w:t xml:space="preserve">Document prepared for educational and informational purposes regarding the optometry profession in Barcelona, Spain.</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and Regulation in Barcelona, Spain</dc:title>
  <dc:creator/>
  <dc:language>en</dc:language>
  <cp:keywords/>
  <dcterms:created xsi:type="dcterms:W3CDTF">2026-08-06T23:55:34Z</dcterms:created>
  <dcterms:modified xsi:type="dcterms:W3CDTF">2026-08-06T23:55:34Z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