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Optometry</w:t>
      </w:r>
      <w:r>
        <w:t xml:space="preserve"> </w:t>
      </w:r>
      <w:r>
        <w:t xml:space="preserve">Practice</w:t>
      </w:r>
      <w:r>
        <w:t xml:space="preserve"> </w:t>
      </w:r>
      <w:r>
        <w:t xml:space="preserve">in</w:t>
      </w:r>
      <w:r>
        <w:t xml:space="preserve"> </w:t>
      </w:r>
      <w:r>
        <w:t xml:space="preserve">New</w:t>
      </w:r>
      <w:r>
        <w:t xml:space="preserve"> </w:t>
      </w:r>
      <w:r>
        <w:t xml:space="preserve">York</w:t>
      </w:r>
      <w:r>
        <w:t xml:space="preserve"> </w:t>
      </w:r>
      <w:r>
        <w:t xml:space="preserve">City</w:t>
      </w:r>
    </w:p>
    <w:bookmarkStart w:id="24" w:name="X3316985567196d6359214df2617948f902dfd96"/>
    <w:p>
      <w:pPr>
        <w:pStyle w:val="Heading1"/>
      </w:pPr>
      <w:r>
        <w:t xml:space="preserve">Annotated Bibliography: The Role and Regulation of the Optometrist in New York City</w:t>
      </w:r>
    </w:p>
    <w:p>
      <w:pPr>
        <w:pStyle w:val="FirstParagraph"/>
      </w:pPr>
      <w:r>
        <w:t xml:space="preserve">The practice of optometry within the United States is governed by a complex framework of state-level legislation, professional standards, and public health requirements. New York City, as a dense urban environment with a diverse demographic profile, presents unique challenges and opportunities for the optometrist. This annotated bibliography compiles essential resources regarding the legal scope of practice, clinical standards, and public health initiatives relevant to optometric care in New York City. These sources provide a comprehensive overview for practitioners, students, and policymakers navigating the specific regulatory landscape of New York State and the metropolitan area.</w:t>
      </w:r>
    </w:p>
    <w:bookmarkStart w:id="20" w:name="X5d478877c0fd0014af8ea4f9b40bf16b69d7ea6"/>
    <w:p>
      <w:pPr>
        <w:pStyle w:val="Heading2"/>
      </w:pPr>
      <w:r>
        <w:t xml:space="preserve">Regulatory Framework and Scope of Practice</w:t>
      </w:r>
    </w:p>
    <w:p>
      <w:pPr>
        <w:pStyle w:val="FirstParagraph"/>
      </w:pPr>
      <w:r>
        <w:t xml:space="preserve"> </w:t>
      </w:r>
      <w:r>
        <w:t xml:space="preserve">New York State Education Department. (2023).</w:t>
      </w:r>
      <w:r>
        <w:t xml:space="preserve"> </w:t>
      </w:r>
      <w:r>
        <w:rPr>
          <w:iCs/>
          <w:i/>
        </w:rPr>
        <w:t xml:space="preserve">Education Law of the State of New York: Article 139, Optometrists</w:t>
      </w:r>
      <w:r>
        <w:t xml:space="preserve">. Albany, NY: Office of the Professions.</w:t>
      </w:r>
      <w:r>
        <w:t xml:space="preserve"> </w:t>
      </w:r>
    </w:p>
    <w:p>
      <w:pPr>
        <w:pStyle w:val="BodyText"/>
      </w:pPr>
      <w:r>
        <w:t xml:space="preserve">This primary legal document defines the statutory authority of the optometrist in New York State, which directly governs practice in New York City. It outlines the licensure requirements, the scope of practice, and the specific limitations regarding the diagnosis and treatment of ocular disease. For an optometrist operating in New York City, this text is critical for understanding the legal boundaries between optometric care and ophthalmic surgery. It details the conditions under which an optometrist may prescribe therapeutic pharmaceutical agents, a crucial aspect of modern eye care in the United States. This source serves as the foundational reference for all legal compliance within the profession in this jurisdiction.</w:t>
      </w:r>
    </w:p>
    <w:p>
      <w:pPr>
        <w:pStyle w:val="BodyText"/>
      </w:pPr>
      <w:r>
        <w:t xml:space="preserve"> </w:t>
      </w:r>
      <w:r>
        <w:t xml:space="preserve">New York State Board of Optometry. (2022).</w:t>
      </w:r>
      <w:r>
        <w:t xml:space="preserve"> </w:t>
      </w:r>
      <w:r>
        <w:rPr>
          <w:iCs/>
          <w:i/>
        </w:rPr>
        <w:t xml:space="preserve">Rules and Regulations Governing the Practice of Optometry</w:t>
      </w:r>
      <w:r>
        <w:t xml:space="preserve">. New York, NY: State Education Department.</w:t>
      </w:r>
      <w:r>
        <w:t xml:space="preserve"> </w:t>
      </w:r>
    </w:p>
    <w:p>
      <w:pPr>
        <w:pStyle w:val="BodyText"/>
      </w:pPr>
      <w:r>
        <w:t xml:space="preserve">Complementing the Education Law, these regulations provide specific operational guidelines for optometrists in New York City. They address issues such as the dispensing of eyeglasses and contact lenses, the requirements for patient records, and the standards for optical laboratories. Given the high volume of optical retail in New York City, these rules are particularly relevant for ensuring consumer protection and professional integrity. The document clarifies the optometrist's responsibility in verifying the accuracy of prescriptions and the ethical obligations when collaborating with other healthcare providers in the United States healthcare system.</w:t>
      </w:r>
    </w:p>
    <w:bookmarkEnd w:id="20"/>
    <w:bookmarkStart w:id="21" w:name="clinical-standards-and-public-health"/>
    <w:p>
      <w:pPr>
        <w:pStyle w:val="Heading2"/>
      </w:pPr>
      <w:r>
        <w:t xml:space="preserve">Clinical Standards and Public Health</w:t>
      </w:r>
    </w:p>
    <w:p>
      <w:pPr>
        <w:pStyle w:val="FirstParagraph"/>
      </w:pPr>
      <w:r>
        <w:t xml:space="preserve"> </w:t>
      </w:r>
      <w:r>
        <w:t xml:space="preserve">American Optometric Association. (2021).</w:t>
      </w:r>
      <w:r>
        <w:t xml:space="preserve"> </w:t>
      </w:r>
      <w:r>
        <w:rPr>
          <w:iCs/>
          <w:i/>
        </w:rPr>
        <w:t xml:space="preserve">Preferred Practice Pattern: Glaucoma</w:t>
      </w:r>
      <w:r>
        <w:t xml:space="preserve">. St. Louis, MO: AOA.</w:t>
      </w:r>
      <w:r>
        <w:t xml:space="preserve"> </w:t>
      </w:r>
    </w:p>
    <w:p>
      <w:pPr>
        <w:pStyle w:val="BodyText"/>
      </w:pPr>
      <w:r>
        <w:t xml:space="preserve">While national in scope, this clinical guideline is essential for optometrists practicing in New York City due to the city's aging population and high prevalence of chronic eye diseases. It provides evidence-based recommendations for the detection, diagnosis, and management of glaucoma. For the optometrist in New York City, adhering to these standards is vital for maintaining high-quality care and mitigating malpractice risks. The document emphasizes the optometrist's role as a primary eye care provider in the United States, capable of managing glaucoma medically and referring appropriately to ophthalmologists when surgical intervention is required.</w:t>
      </w:r>
    </w:p>
    <w:p>
      <w:pPr>
        <w:pStyle w:val="BodyText"/>
      </w:pPr>
      <w:r>
        <w:t xml:space="preserve"> </w:t>
      </w:r>
      <w:r>
        <w:t xml:space="preserve">New York City Department of Health and Mental Hygiene. (2020).</w:t>
      </w:r>
      <w:r>
        <w:t xml:space="preserve"> </w:t>
      </w:r>
      <w:r>
        <w:rPr>
          <w:iCs/>
          <w:i/>
        </w:rPr>
        <w:t xml:space="preserve">Eye Health in New York City: A Public Health Perspective</w:t>
      </w:r>
      <w:r>
        <w:t xml:space="preserve">. New York, NY: NYC DOHMH.</w:t>
      </w:r>
      <w:r>
        <w:t xml:space="preserve"> </w:t>
      </w:r>
    </w:p>
    <w:p>
      <w:pPr>
        <w:pStyle w:val="BodyText"/>
      </w:pPr>
      <w:r>
        <w:t xml:space="preserve">This report offers a localized analysis of eye health disparities within New York City. It highlights the specific needs of underserved communities in the five boroughs and the role of the optometrist in addressing these gaps. The document discusses initiatives such as mobile eye clinics and school-based vision screenings, which are critical for public health in a dense urban environment. For an optometrist in New York City, this source provides context for community engagement and underscores the importance of culturally competent care. It illustrates how the optometrist contributes to the broader public health infrastructure of the United States by preventing vision loss and promoting early detection of systemic diseases like diabetes.</w:t>
      </w:r>
    </w:p>
    <w:bookmarkEnd w:id="21"/>
    <w:bookmarkStart w:id="22" w:name="X8cdf52b13bdee98ddb08f890696099b0c634f40"/>
    <w:p>
      <w:pPr>
        <w:pStyle w:val="Heading2"/>
      </w:pPr>
      <w:r>
        <w:t xml:space="preserve">Professional Ethics and Business Practice</w:t>
      </w:r>
    </w:p>
    <w:p>
      <w:pPr>
        <w:pStyle w:val="FirstParagraph"/>
      </w:pPr>
      <w:r>
        <w:t xml:space="preserve"> </w:t>
      </w:r>
      <w:r>
        <w:t xml:space="preserve">New York State Board of Optometry. (2019).</w:t>
      </w:r>
      <w:r>
        <w:t xml:space="preserve"> </w:t>
      </w:r>
      <w:r>
        <w:rPr>
          <w:iCs/>
          <w:i/>
        </w:rPr>
        <w:t xml:space="preserve">Code of Ethics for Optometrists</w:t>
      </w:r>
      <w:r>
        <w:t xml:space="preserve">. New York, NY: State Education Department.</w:t>
      </w:r>
      <w:r>
        <w:t xml:space="preserve"> </w:t>
      </w:r>
    </w:p>
    <w:p>
      <w:pPr>
        <w:pStyle w:val="BodyText"/>
      </w:pPr>
      <w:r>
        <w:t xml:space="preserve">This document outlines the ethical obligations of optometrists licensed in New York State. It addresses issues such as patient confidentiality, informed consent, and professional conduct. In the competitive marketplace of New York City, where optical retail and clinical practice often intersect, this code is crucial for maintaining professional integrity. It guides the optometrist in navigating potential conflicts of interest, particularly regarding the sale of eyewear and contact lenses. The code reinforces the optometrist's duty to prioritize patient welfare above commercial interests, a principle that is central to the profession's reputation in the United States.</w:t>
      </w:r>
    </w:p>
    <w:p>
      <w:pPr>
        <w:pStyle w:val="BodyText"/>
      </w:pPr>
      <w:r>
        <w:t xml:space="preserve"> </w:t>
      </w:r>
      <w:r>
        <w:t xml:space="preserve">New York State Insurance Department. (2023).</w:t>
      </w:r>
      <w:r>
        <w:t xml:space="preserve"> </w:t>
      </w:r>
      <w:r>
        <w:rPr>
          <w:iCs/>
          <w:i/>
        </w:rPr>
        <w:t xml:space="preserve">Health Insurance Coverage for Vision Care in New York</w:t>
      </w:r>
      <w:r>
        <w:t xml:space="preserve">. Albany, NY: NYSDOI.</w:t>
      </w:r>
      <w:r>
        <w:t xml:space="preserve"> </w:t>
      </w:r>
    </w:p>
    <w:p>
      <w:pPr>
        <w:pStyle w:val="BodyText"/>
      </w:pPr>
      <w:r>
        <w:t xml:space="preserve">Understanding insurance regulations is essential for optometrists practicing in New York City, where a significant portion of the population relies on employer-sponsored or government-funded health plans. This document explains the requirements for vision coverage under New York State law, including the distinction between medical and vision insurance. It provides guidance on billing practices and patient rights regarding coverage for eye exams and corrective lenses. For the optometrist, this resource is practical for ensuring compliance with state regulations and facilitating access to care for patients in New York City. It reflects the broader complexities of healthcare financing in the United States.</w:t>
      </w:r>
    </w:p>
    <w:bookmarkEnd w:id="22"/>
    <w:bookmarkStart w:id="23" w:name="conclusion"/>
    <w:p>
      <w:pPr>
        <w:pStyle w:val="Heading2"/>
      </w:pPr>
      <w:r>
        <w:t xml:space="preserve">Conclusion</w:t>
      </w:r>
    </w:p>
    <w:p>
      <w:pPr>
        <w:pStyle w:val="FirstParagraph"/>
      </w:pPr>
      <w:r>
        <w:t xml:space="preserve">The practice of optometry in New York City is shaped by a combination of state laws, professional guidelines, and public health needs. The resources compiled in this annotated bibliography provide a comprehensive foundation for understanding the legal, clinical, and ethical dimensions of the profession. For the optometrist in New York City, staying informed about these aspects is essential for delivering high-quality care, maintaining professional integrity, and contributing to the eye health of the community. These documents collectively illustrate the vital role of the optometrist within the healthcare system of the United States, particularly in a dynamic urban environment like New York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Optometry Practice in New York City</dc:title>
  <dc:creator/>
  <dc:language>en</dc:language>
  <cp:keywords/>
  <dcterms:created xsi:type="dcterms:W3CDTF">2026-08-07T05:33:05Z</dcterms:created>
  <dcterms:modified xsi:type="dcterms:W3CDTF">2026-08-07T05:33:05Z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