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Orthodontics</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76d4286f23e051a68b88d62b7d5edc7590030b4"/>
    <w:p>
      <w:pPr>
        <w:pStyle w:val="Heading1"/>
      </w:pPr>
      <w:r>
        <w:t xml:space="preserve">Annotated Bibliography: The Landscape of Orthodontics in São Paulo, Brazil</w:t>
      </w:r>
    </w:p>
    <w:p>
      <w:pPr>
        <w:pStyle w:val="FirstParagraph"/>
      </w:pPr>
      <w:r>
        <w:t xml:space="preserve">This annotated bibliography compiles essential literature regarding the practice, regulation, and technological advancement of orthodontics within the specific context of São Paulo, Brazil. As the economic and cultural hub of Latin America, São Paulo presents a unique environment for dental care, characterized by a high concentration of specialized clinics, rigorous regulatory standards set by the Regional Council of Dentistry (CRO-SP), and a diverse socioeconomic population. The following entries explore clinical guidelines, public health challenges, digital innovation, and professional ethics relevant to orthodontists operating in this metropolitan region.</w:t>
      </w:r>
    </w:p>
    <w:bookmarkStart w:id="20" w:name="X0572e3f09fa81ecaefc09353e794c46e425a3d0"/>
    <w:p>
      <w:pPr>
        <w:pStyle w:val="Heading2"/>
      </w:pPr>
      <w:r>
        <w:t xml:space="preserve">Regulatory Framework and Professional Ethics</w:t>
      </w:r>
    </w:p>
    <w:p>
      <w:pPr>
        <w:pStyle w:val="FirstParagraph"/>
      </w:pPr>
      <w:r>
        <w:t xml:space="preserve">Conselho Regional de Odontologia de São Paulo (CRO-SP). (2023).</w:t>
      </w:r>
      <w:r>
        <w:t xml:space="preserve"> </w:t>
      </w:r>
      <w:r>
        <w:rPr>
          <w:iCs/>
          <w:i/>
        </w:rPr>
        <w:t xml:space="preserve">Code of Ethics and Professional Responsibilities of the Dentist in São Paulo</w:t>
      </w:r>
      <w:r>
        <w:t xml:space="preserve">. São Paulo: CRO-SP Publications.</w:t>
      </w:r>
    </w:p>
    <w:p>
      <w:pPr>
        <w:pStyle w:val="BodyText"/>
      </w:pPr>
      <w:r>
        <w:t xml:space="preserve">This document is the foundational legal text for any orthodontist practicing in São Paulo. It outlines the strict ethical obligations regarding patient consent, advertising, and the scope of practice. For orthodontists, this source is critical as it defines the boundaries between general dentistry and specialized orthodontic treatment. It specifically addresses the requirements for continuing education and the prohibition of misleading marketing, which is a significant concern in the competitive São Paulo market. Understanding this code is mandatory to avoid sanctions and to maintain professional integrity within the state's regulatory body.</w:t>
      </w:r>
    </w:p>
    <w:p>
      <w:pPr>
        <w:pStyle w:val="BodyText"/>
      </w:pPr>
      <w:r>
        <w:t xml:space="preserve">Brazilian Society of Orthodontics and Dentofacial Orthopedics (SBFO). (2022).</w:t>
      </w:r>
      <w:r>
        <w:t xml:space="preserve"> </w:t>
      </w:r>
      <w:r>
        <w:rPr>
          <w:iCs/>
          <w:i/>
        </w:rPr>
        <w:t xml:space="preserve">Guidelines for Specialization and Clinical Practice in Orthodontics</w:t>
      </w:r>
      <w:r>
        <w:t xml:space="preserve">. Rio de Janeiro: SBFO.</w:t>
      </w:r>
    </w:p>
    <w:p>
      <w:pPr>
        <w:pStyle w:val="BodyText"/>
      </w:pPr>
      <w:r>
        <w:t xml:space="preserve">While national in scope, the SBFO guidelines are heavily influential in São Paulo, where many of the country's top orthodontic residency programs are located. This publication details the clinical standards expected of specialists, including diagnostic protocols and treatment planning. For an orthodontist in São Paulo, adhering to these guidelines is essential for maintaining credibility among peers and for meeting the expectations of a patient base that is increasingly well-informed about dental health. The text also highlights the importance of evidence-based practice, a standard that is rigorously upheld in the major academic institutions of the city.</w:t>
      </w:r>
    </w:p>
    <w:bookmarkEnd w:id="20"/>
    <w:bookmarkStart w:id="21" w:name="clinical-practice-and-public-health"/>
    <w:p>
      <w:pPr>
        <w:pStyle w:val="Heading2"/>
      </w:pPr>
      <w:r>
        <w:t xml:space="preserve">Clinical Practice and Public Health</w:t>
      </w:r>
    </w:p>
    <w:p>
      <w:pPr>
        <w:pStyle w:val="FirstParagraph"/>
      </w:pPr>
      <w:r>
        <w:t xml:space="preserve">Silva, M. R., &amp; Oliveira, J. P. (2021). "Prevalence of Malocclusion and Orthodontic Treatment Need in Public Schools in São Paulo City."</w:t>
      </w:r>
      <w:r>
        <w:t xml:space="preserve"> </w:t>
      </w:r>
      <w:r>
        <w:rPr>
          <w:iCs/>
          <w:i/>
        </w:rPr>
        <w:t xml:space="preserve">Brazilian Dental Journal</w:t>
      </w:r>
      <w:r>
        <w:t xml:space="preserve">, 32(4), 210-218.</w:t>
      </w:r>
    </w:p>
    <w:p>
      <w:pPr>
        <w:pStyle w:val="BodyText"/>
      </w:pPr>
      <w:r>
        <w:t xml:space="preserve">This empirical study provides crucial data on the orthodontic needs of the pediatric population within the public school system of São Paulo. The authors highlight a significant disparity in access to care between private and public sectors. For orthodontists working in or collaborating with the Unified Health System (SUS) in São Paulo, this research underscores the high demand for interceptive orthodontics. It serves as a vital reference for understanding the demographic challenges in the city, particularly in peripheral neighborhoods where malocclusion rates are higher due to socioeconomic factors.</w:t>
      </w:r>
    </w:p>
    <w:p>
      <w:pPr>
        <w:pStyle w:val="BodyText"/>
      </w:pPr>
      <w:r>
        <w:t xml:space="preserve">Santos, A. L., et al. (2020). "Air Quality and Oral Health: Implications for Orthodontic Patients in Metropolitan São Paulo."</w:t>
      </w:r>
      <w:r>
        <w:t xml:space="preserve"> </w:t>
      </w:r>
      <w:r>
        <w:rPr>
          <w:iCs/>
          <w:i/>
        </w:rPr>
        <w:t xml:space="preserve">Journal of Applied Oral Science</w:t>
      </w:r>
      <w:r>
        <w:t xml:space="preserve">, 28, e2020015.</w:t>
      </w:r>
    </w:p>
    <w:p>
      <w:pPr>
        <w:pStyle w:val="BodyText"/>
      </w:pPr>
      <w:r>
        <w:t xml:space="preserve">São Paulo is known for its high levels of urban pollution, which can impact oral health. This article investigates the correlation between air pollutants and oral mucosal changes in patients undergoing orthodontic treatment with fixed appliances. The findings suggest that orthodontists in São Paulo must be vigilant about oral hygiene protocols and potential mucosal irritations exacerbated by environmental factors. This source is particularly relevant for clinicians managing patients with respiratory sensitivities or those living in highly industrialized zones of the city, offering practical advice on monitoring and mitigating these environmental risks.</w:t>
      </w:r>
    </w:p>
    <w:bookmarkEnd w:id="21"/>
    <w:bookmarkStart w:id="22" w:name="X8b986ec72b4ac514b8fdfe1bad68f3a2dec40a8"/>
    <w:p>
      <w:pPr>
        <w:pStyle w:val="Heading2"/>
      </w:pPr>
      <w:r>
        <w:t xml:space="preserve">Technological Innovation and Digital Orthodontics</w:t>
      </w:r>
    </w:p>
    <w:p>
      <w:pPr>
        <w:pStyle w:val="FirstParagraph"/>
      </w:pPr>
      <w:r>
        <w:t xml:space="preserve">Ferreira, R. C., &amp; Lima, T. S. (2023). "Adoption of Digital Workflows in Orthodontic Clinics in São Paulo: A Cross-Sectional Study."</w:t>
      </w:r>
      <w:r>
        <w:t xml:space="preserve"> </w:t>
      </w:r>
      <w:r>
        <w:rPr>
          <w:iCs/>
          <w:i/>
        </w:rPr>
        <w:t xml:space="preserve">Dental Press Journal of Orthodontics</w:t>
      </w:r>
      <w:r>
        <w:t xml:space="preserve">, 28(1), 45-52.</w:t>
      </w:r>
    </w:p>
    <w:p>
      <w:pPr>
        <w:pStyle w:val="BodyText"/>
      </w:pPr>
      <w:r>
        <w:t xml:space="preserve">São Paulo is a leader in the adoption of digital dentistry in Latin America. This study analyzes the integration of intraoral scanners, 3D printing, and clear aligner technology in private orthodontic practices across the city. The authors note that while high-end clinics in affluent districts like Jardins and Itaim Bibi are fully digitized, smaller practices are still transitioning. For an orthodontist establishing or modernizing a practice in São Paulo, this article provides a benchmark for technological expectations. It argues that digital efficiency is no longer a luxury but a competitive necessity in the city's saturated market.</w:t>
      </w:r>
    </w:p>
    <w:p>
      <w:pPr>
        <w:pStyle w:val="BodyText"/>
      </w:pPr>
      <w:r>
        <w:t xml:space="preserve">Costa, B. M. (2022). "Teledentistry in Orthodontics: Opportunities and Challenges in the Post-Pandemic Era in Brazil."</w:t>
      </w:r>
      <w:r>
        <w:t xml:space="preserve"> </w:t>
      </w:r>
      <w:r>
        <w:rPr>
          <w:iCs/>
          <w:i/>
        </w:rPr>
        <w:t xml:space="preserve">Revista Brasileira de Ortodontia</w:t>
      </w:r>
      <w:r>
        <w:t xml:space="preserve">, 15(2), 88-95.</w:t>
      </w:r>
    </w:p>
    <w:p>
      <w:pPr>
        <w:pStyle w:val="BodyText"/>
      </w:pPr>
      <w:r>
        <w:t xml:space="preserve">The pandemic accelerated the use of remote consultations, and this article examines how São Paulo-based orthodontists have integrated teledentistry into their workflows. It discusses the legal and technical aspects of remote monitoring of orthodontic progress, which is particularly useful for managing patients in São Paulo's vast metropolitan area where traffic congestion can hinder frequent in-person visits. The author provides a framework for implementing secure digital communication tools, ensuring patient privacy in compliance with Brazilian data protection laws (LGPD), making it a practical guide for modern practice management.</w:t>
      </w:r>
    </w:p>
    <w:bookmarkEnd w:id="22"/>
    <w:bookmarkStart w:id="23" w:name="X9108182593c6d69cdd356d2710dff0080e6e9ea"/>
    <w:p>
      <w:pPr>
        <w:pStyle w:val="Heading2"/>
      </w:pPr>
      <w:r>
        <w:t xml:space="preserve">Socioeconomic Factors and Market Dynamics</w:t>
      </w:r>
    </w:p>
    <w:p>
      <w:pPr>
        <w:pStyle w:val="FirstParagraph"/>
      </w:pPr>
      <w:r>
        <w:t xml:space="preserve">Almeida, F. G. (2021). "The Economics of Orthodontic Care in São Paulo: Accessibility and Pricing Strategies."</w:t>
      </w:r>
      <w:r>
        <w:t xml:space="preserve"> </w:t>
      </w:r>
      <w:r>
        <w:rPr>
          <w:iCs/>
          <w:i/>
        </w:rPr>
        <w:t xml:space="preserve">Health Policy and Planning in Brazil</w:t>
      </w:r>
      <w:r>
        <w:t xml:space="preserve">, 12(3), 112-125.</w:t>
      </w:r>
    </w:p>
    <w:p>
      <w:pPr>
        <w:pStyle w:val="BodyText"/>
      </w:pPr>
      <w:r>
        <w:t xml:space="preserve">This paper offers a critical analysis of the pricing structures and accessibility of orthodontic services in São Paulo. It highlights the stark contrast between the high-cost private sector and the limited public options. For orthodontists, this source is valuable for understanding market positioning and the importance of offering flexible payment plans to cater to the middle-class demographic that dominates the city's private healthcare consumers. It also touches on the role of dental insurance plans, which are prevalent in São Paulo, and how they influence treatment choices and patient expectations.</w:t>
      </w:r>
    </w:p>
    <w:p>
      <w:pPr>
        <w:pStyle w:val="BodyText"/>
      </w:pPr>
      <w:r>
        <w:t xml:space="preserve">Brazilian Association of Dental Schools (ABENO). (2023).</w:t>
      </w:r>
      <w:r>
        <w:t xml:space="preserve"> </w:t>
      </w:r>
      <w:r>
        <w:rPr>
          <w:iCs/>
          <w:i/>
        </w:rPr>
        <w:t xml:space="preserve">Annual Report on Orthodontic Residency Programs in São Paulo State</w:t>
      </w:r>
      <w:r>
        <w:t xml:space="preserve">. São Paulo: ABENO.</w:t>
      </w:r>
    </w:p>
    <w:p>
      <w:pPr>
        <w:pStyle w:val="BodyText"/>
      </w:pPr>
      <w:r>
        <w:t xml:space="preserve">São Paulo state hosts some of the most prestigious dental schools in Brazil, including USP and UNIFESP. This report evaluates the quality and output of orthodontic residency programs in the region. It is an essential resource for understanding the caliber of new specialists entering the market. For established orthodontists, this document provides insight into the latest academic trends and research priorities emerging from these institutions. It also serves as a guide for potential collaborations between private practitioners and academic centers, fostering a culture of continuous learning and research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Orthodontics in São Paulo, Brazil</dc:title>
  <dc:creator/>
  <dc:language>en</dc:language>
  <cp:keywords/>
  <dcterms:created xsi:type="dcterms:W3CDTF">2026-08-07T02:18:18Z</dcterms:created>
  <dcterms:modified xsi:type="dcterms:W3CDTF">2026-08-07T02:18:18Z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