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Practice</w:t>
      </w:r>
      <w:r>
        <w:t xml:space="preserve"> </w:t>
      </w:r>
      <w:r>
        <w:t xml:space="preserve">in</w:t>
      </w:r>
      <w:r>
        <w:t xml:space="preserve"> </w:t>
      </w:r>
      <w:r>
        <w:t xml:space="preserve">Santiago,</w:t>
      </w:r>
      <w:r>
        <w:t xml:space="preserve"> </w:t>
      </w:r>
      <w:r>
        <w:t xml:space="preserve">Chile</w:t>
      </w:r>
    </w:p>
    <w:bookmarkStart w:id="22" w:name="X778c930a3cb656e08e65bb669b9e1b34b93f597"/>
    <w:p>
      <w:pPr>
        <w:pStyle w:val="Heading1"/>
      </w:pPr>
      <w:r>
        <w:t xml:space="preserve">Annotated Bibliography: Orthodontic Practice and Education in Santiago, Chile</w:t>
      </w:r>
    </w:p>
    <w:p>
      <w:pPr>
        <w:pStyle w:val="FirstParagraph"/>
      </w:pPr>
      <w:r>
        <w:t xml:space="preserve">This annotated bibliography compiles essential resources regarding the field of orthodontics, specifically tailored to the context of Santiago, Chile. The selected works cover clinical guidelines, educational standards, public health policies, and technological advancements relevant to orthodontists practicing in the capital city. These references provide a comprehensive overview of the professional landscape, regulatory environment, and clinical expectations for orthodontic care in this region.</w:t>
      </w:r>
    </w:p>
    <w:bookmarkStart w:id="20" w:name="introduction"/>
    <w:p>
      <w:pPr>
        <w:pStyle w:val="Heading2"/>
      </w:pPr>
      <w:r>
        <w:t xml:space="preserve">Introduction</w:t>
      </w:r>
    </w:p>
    <w:p>
      <w:pPr>
        <w:pStyle w:val="FirstParagraph"/>
      </w:pPr>
      <w:r>
        <w:t xml:space="preserve">Orthodontics in Santiago has evolved significantly, blending international standards with local demographic needs. The following bibliography highlights key texts and reports that define the current state of orthodontic practice in Chile's capital.</w:t>
      </w:r>
    </w:p>
    <w:p>
      <w:pPr>
        <w:pStyle w:val="BodyText"/>
      </w:pPr>
      <w:r>
        <w:t xml:space="preserve">Asociación Chilena de Ortodoncia. (2022).</w:t>
      </w:r>
      <w:r>
        <w:t xml:space="preserve"> </w:t>
      </w:r>
      <w:r>
        <w:rPr>
          <w:iCs/>
          <w:i/>
        </w:rPr>
        <w:t xml:space="preserve">Guías Clínicas de Ortodoncia para la Práctica en Chile</w:t>
      </w:r>
      <w:r>
        <w:t xml:space="preserve">. Santiago: ACO Publications.</w:t>
      </w:r>
    </w:p>
    <w:p>
      <w:pPr>
        <w:pStyle w:val="BodyText"/>
      </w:pPr>
      <w:r>
        <w:t xml:space="preserve">This foundational text serves as the primary clinical guideline for orthodontists practicing in Chile. Published by the Chilean Association of Orthodontics, it outlines evidence-based protocols for diagnosis, treatment planning, and appliance selection. For an orthodontist in Santiago, this document is critical as it aligns local practice with international standards while addressing specific craniofacial characteristics prevalent in the Chilean population. It covers everything from early intervention strategies to complex surgical-orthodontic cases, making it an indispensable resource for daily clinical decision-making in Santiago's private and public sectors.</w:t>
      </w:r>
    </w:p>
    <w:p>
      <w:pPr>
        <w:pStyle w:val="BodyText"/>
      </w:pPr>
      <w:r>
        <w:t xml:space="preserve">Ministerio de Salud de Chile. (2021).</w:t>
      </w:r>
      <w:r>
        <w:t xml:space="preserve"> </w:t>
      </w:r>
      <w:r>
        <w:rPr>
          <w:iCs/>
          <w:i/>
        </w:rPr>
        <w:t xml:space="preserve">Programa de Salud Bucal: Componente de Ortodoncia en la Región Metropolitana</w:t>
      </w:r>
      <w:r>
        <w:t xml:space="preserve">. Santiago: MINSAL.</w:t>
      </w:r>
    </w:p>
    <w:p>
      <w:pPr>
        <w:pStyle w:val="BodyText"/>
      </w:pPr>
      <w:r>
        <w:t xml:space="preserve">This government report details the public health orthodontic initiatives managed by the Ministry of Health in the Metropolitan Region, where Santiago is located. It provides crucial data on the prevalence of malocclusion among Chilean children and adolescents, as well as the criteria for accessing public orthodontic treatment. For orthodontists working in Santiago, understanding these guidelines is essential for navigating the FONASA system and collaborating with public clinics. The document highlights the socioeconomic disparities in dental health access, offering insights into the public health challenges that orthodontists in Santiago must address through community outreach and policy advocacy.</w:t>
      </w:r>
    </w:p>
    <w:p>
      <w:pPr>
        <w:pStyle w:val="BodyText"/>
      </w:pPr>
      <w:r>
        <w:t xml:space="preserve">Universidad de Chile, Facultad de Odontología. (2023).</w:t>
      </w:r>
      <w:r>
        <w:t xml:space="preserve"> </w:t>
      </w:r>
      <w:r>
        <w:rPr>
          <w:iCs/>
          <w:i/>
        </w:rPr>
        <w:t xml:space="preserve">Estándares de Formación en Especialidad de Ortodoncia</w:t>
      </w:r>
      <w:r>
        <w:t xml:space="preserve">. Santiago: Editorial Universitaria.</w:t>
      </w:r>
    </w:p>
    <w:p>
      <w:pPr>
        <w:pStyle w:val="BodyText"/>
      </w:pPr>
      <w:r>
        <w:t xml:space="preserve">This publication outlines the rigorous academic and clinical requirements for orthodontic specialization at the University of Chile, one of the leading institutions in Santiago. It details the curriculum, research expectations, and clinical competencies required for graduates. For current and aspiring orthodontists in Santiago, this text defines the educational benchmark for professional excellence. It emphasizes the integration of digital technologies, such as 3D imaging and CAD/CAM systems, into the training process, reflecting the modern technological landscape of orthodontic practice in the city.</w:t>
      </w:r>
    </w:p>
    <w:p>
      <w:pPr>
        <w:pStyle w:val="BodyText"/>
      </w:pPr>
      <w:r>
        <w:t xml:space="preserve">González, M., &amp; Pérez, R. (2020). "Prevalence of Malocclusion in School Children in Santiago: A Cross-Sectional Study."</w:t>
      </w:r>
      <w:r>
        <w:t xml:space="preserve"> </w:t>
      </w:r>
      <w:r>
        <w:rPr>
          <w:iCs/>
          <w:i/>
        </w:rPr>
        <w:t xml:space="preserve">Revista Chilena de Ortodoncia</w:t>
      </w:r>
      <w:r>
        <w:t xml:space="preserve">, 35(2), 45-58.</w:t>
      </w:r>
    </w:p>
    <w:p>
      <w:pPr>
        <w:pStyle w:val="BodyText"/>
      </w:pPr>
      <w:r>
        <w:t xml:space="preserve">This peer-reviewed study provides valuable epidemiological data on malocclusion rates among school-aged children in various communes of Santiago. The findings reveal significant variations in orthodontic needs across different socioeconomic areas of the city. For orthodontists in Santiago, this research is instrumental in understanding the local patient demographic and tailoring treatment approaches accordingly. It also underscores the importance of early diagnosis and preventive care in urban settings, offering a data-driven basis for public health interventions and private practice marketing strategies.</w:t>
      </w:r>
    </w:p>
    <w:p>
      <w:pPr>
        <w:pStyle w:val="BodyText"/>
      </w:pPr>
      <w:r>
        <w:t xml:space="preserve">Sociedad Chilena de Odontología Legal. (2019).</w:t>
      </w:r>
      <w:r>
        <w:t xml:space="preserve"> </w:t>
      </w:r>
      <w:r>
        <w:rPr>
          <w:iCs/>
          <w:i/>
        </w:rPr>
        <w:t xml:space="preserve">Marco Regulatorio y Ético para la Práctica de la Ortodoncia en Chile</w:t>
      </w:r>
      <w:r>
        <w:t xml:space="preserve">. Santiago: SCOL.</w:t>
      </w:r>
    </w:p>
    <w:p>
      <w:pPr>
        <w:pStyle w:val="BodyText"/>
      </w:pPr>
      <w:r>
        <w:t xml:space="preserve">This legal and ethical guide addresses the regulatory framework governing orthodontic practice in Chile. It covers topics such as informed consent, patient confidentiality, advertising standards, and liability issues. For orthodontists in Santiago, compliance with these regulations is mandatory to avoid legal complications and maintain professional integrity. The document also discusses the ethical considerations of treating minors and the responsibilities of orthodontists in multidisciplinary teams, providing a clear roadmap for ethical practice in the competitive healthcare environment of Santiago.</w:t>
      </w:r>
    </w:p>
    <w:p>
      <w:pPr>
        <w:pStyle w:val="BodyText"/>
      </w:pPr>
      <w:r>
        <w:t xml:space="preserve">Torres, L., &amp; Muñoz, C. (2022). "Digital Orthodontics in Santiago: Adoption Trends and Clinical Outcomes."</w:t>
      </w:r>
      <w:r>
        <w:t xml:space="preserve"> </w:t>
      </w:r>
      <w:r>
        <w:rPr>
          <w:iCs/>
          <w:i/>
        </w:rPr>
        <w:t xml:space="preserve">Journal of Latin American Orthodontics</w:t>
      </w:r>
      <w:r>
        <w:t xml:space="preserve">, 12(4), 112-125.</w:t>
      </w:r>
    </w:p>
    <w:p>
      <w:pPr>
        <w:pStyle w:val="BodyText"/>
      </w:pPr>
      <w:r>
        <w:t xml:space="preserve">This article examines the rapid adoption of digital orthodontic technologies, such as clear aligners and intraoral scanners, among orthodontists in Santiago. It compares clinical outcomes and patient satisfaction levels between traditional and digital methods. For orthodontists in Santiago, this study offers practical insights into the benefits and challenges of integrating digital tools into their practice. It highlights the growing demand for aesthetic and minimally invasive treatments in the city, encouraging practitioners to stay updated with technological advancements to remain competitive and provide high-quality care.</w:t>
      </w:r>
    </w:p>
    <w:p>
      <w:pPr>
        <w:pStyle w:val="BodyText"/>
      </w:pPr>
      <w:r>
        <w:t xml:space="preserve">Pontificia Universidad Católica de Chile. (2021).</w:t>
      </w:r>
      <w:r>
        <w:t xml:space="preserve"> </w:t>
      </w:r>
      <w:r>
        <w:rPr>
          <w:iCs/>
          <w:i/>
        </w:rPr>
        <w:t xml:space="preserve">Investigación en Ortodoncia: Avances y Desafíos en el Contexto Chileno</w:t>
      </w:r>
      <w:r>
        <w:t xml:space="preserve">. Santiago: PUC Press.</w:t>
      </w:r>
    </w:p>
    <w:p>
      <w:pPr>
        <w:pStyle w:val="BodyText"/>
      </w:pPr>
      <w:r>
        <w:t xml:space="preserve">This research compendium showcases recent orthodontic studies conducted at the Pontifical Catholic University of Chile, a leading institution in Santiago. It covers a wide range of topics, including genetic factors in malocclusion, biomechanics of tooth movement, and long-term stability of orthodontic treatments. For orthodontists in Santiago, this resource provides access to cutting-edge research that can inform clinical practice and contribute to the advancement of the field in Chile. It also highlights the collaborative efforts between academia and clinical practice, fostering a culture of evidence-based orthodontics in the city.</w:t>
      </w:r>
    </w:p>
    <w:p>
      <w:pPr>
        <w:pStyle w:val="BodyText"/>
      </w:pPr>
      <w:r>
        <w:t xml:space="preserve">Organización Panamericana de la Salud. (2020).</w:t>
      </w:r>
      <w:r>
        <w:t xml:space="preserve"> </w:t>
      </w:r>
      <w:r>
        <w:rPr>
          <w:iCs/>
          <w:i/>
        </w:rPr>
        <w:t xml:space="preserve">Salud Bucal en América Latina: Enfoque en Chile</w:t>
      </w:r>
      <w:r>
        <w:t xml:space="preserve">. Washington, D.C.: OPS.</w:t>
      </w:r>
    </w:p>
    <w:p>
      <w:pPr>
        <w:pStyle w:val="BodyText"/>
      </w:pPr>
      <w:r>
        <w:t xml:space="preserve">This regional report by the Pan American Health Organization includes a dedicated section on oral health in Chile, with specific references to Santiago. It discusses the impact of socioeconomic factors on dental health, the role of orthodontics in overall well-being, and recommendations for improving access to care. For orthodontists in Santiago, this document provides a broader perspective on the public health context in which they operate. It encourages a holistic approach to orthodontic care, considering the social determinants of health and the importance of interdisciplinary collaboration to address the oral health needs of the Chilean population.</w:t>
      </w:r>
    </w:p>
    <w:bookmarkEnd w:id="20"/>
    <w:bookmarkStart w:id="21" w:name="conclusion"/>
    <w:p>
      <w:pPr>
        <w:pStyle w:val="Heading2"/>
      </w:pPr>
      <w:r>
        <w:t xml:space="preserve">Conclusion</w:t>
      </w:r>
    </w:p>
    <w:p>
      <w:pPr>
        <w:pStyle w:val="FirstParagraph"/>
      </w:pPr>
      <w:r>
        <w:t xml:space="preserve">The resources compiled in this annotated bibliography offer a comprehensive view of the orthodontic landscape in Santiago, Chile. From clinical guidelines and educational standards to public health policies and technological advancements, these works provide orthodontists with the knowledge and tools necessary to excel in their practice. By staying informed and engaged with these resources, orthodontists in Santiago can ensure they deliver high-quality, ethical, and innovative care to their patients, contributing to the overall improvement of oral health in the region.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Practice in Santiago, Chile</dc:title>
  <dc:creator/>
  <dc:language>en</dc:language>
  <cp:keywords/>
  <dcterms:created xsi:type="dcterms:W3CDTF">2026-08-07T00:14:42Z</dcterms:created>
  <dcterms:modified xsi:type="dcterms:W3CDTF">2026-08-07T00:14:42Z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