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Addis</w:t>
      </w:r>
      <w:r>
        <w:t xml:space="preserve"> </w:t>
      </w:r>
      <w:r>
        <w:t xml:space="preserve">Ababa,</w:t>
      </w:r>
      <w:r>
        <w:t xml:space="preserve"> </w:t>
      </w:r>
      <w:r>
        <w:t xml:space="preserve">Ethiopia</w:t>
      </w:r>
    </w:p>
    <w:bookmarkStart w:id="23" w:name="X7625179163f0e6ba27ea7f2b7557a745aff8842"/>
    <w:p>
      <w:pPr>
        <w:pStyle w:val="Heading1"/>
      </w:pPr>
      <w:r>
        <w:t xml:space="preserve">Annotated Bibliography: The Role and Accessibility of the Orthodontist in Addis Ababa, Ethiopia</w:t>
      </w:r>
    </w:p>
    <w:p>
      <w:pPr>
        <w:pStyle w:val="FirstParagraph"/>
      </w:pPr>
      <w:r>
        <w:t xml:space="preserve">This annotated bibliography compiles key literature regarding the practice of orthodontics within the specific context of Addis Ababa, Ethiopia. As the capital city and the primary hub for specialized medical care in the nation, Addis Ababa presents a unique landscape for the orthodontist. The selected sources address the prevalence of malocclusion among Ethiopian populations, the challenges of resource allocation in public versus private sectors, and the educational frameworks required to train competent orthodontists in the region. These references are essential for understanding how orthodontic care is delivered, perceived, and improved within the socio-economic framework of Ethiopia.</w:t>
      </w:r>
    </w:p>
    <w:bookmarkStart w:id="20" w:name="X5f57fc826a8cae5df4047233e6dba9373ab8289"/>
    <w:p>
      <w:pPr>
        <w:pStyle w:val="Heading2"/>
      </w:pPr>
      <w:r>
        <w:t xml:space="preserve">Prevalence and Epidemiology of Malocclusion</w:t>
      </w:r>
    </w:p>
    <w:p>
      <w:pPr>
        <w:pStyle w:val="FirstParagraph"/>
      </w:pPr>
      <w:r>
        <w:t xml:space="preserve">Ayele, B., &amp; Tadesse, A. (2019). Prevalence of malocclusion and orthodontic treatment need among school children in Addis Ababa, Ethiopia.</w:t>
      </w:r>
      <w:r>
        <w:t xml:space="preserve"> </w:t>
      </w:r>
      <w:r>
        <w:rPr>
          <w:iCs/>
          <w:i/>
        </w:rPr>
        <w:t xml:space="preserve">Ethiopian Journal of Health Sciences</w:t>
      </w:r>
      <w:r>
        <w:t xml:space="preserve">, 29(4), 567-574.</w:t>
      </w:r>
    </w:p>
    <w:p>
      <w:pPr>
        <w:pStyle w:val="BodyText"/>
      </w:pPr>
      <w:r>
        <w:t xml:space="preserve">This cross-sectional study provides critical data on the oral health status of school-aged children in Addis Ababa. The authors utilized the Index of Orthodontic Treatment Need (IOTN) to assess a sample of 1,200 students across various public schools in the city. The findings reveal a high prevalence of malocclusion, with a significant percentage of children requiring orthodontic intervention for both functional and aesthetic reasons. For the orthodontist practicing in Addis Ababa, this study is vital as it highlights the immense demand for services that currently outstrips the available supply. It underscores the necessity for public health initiatives and school-based screening programs to identify cases early. The data serves as a baseline for policymakers in Ethiopia to allocate resources more effectively toward pediatric dental care.</w:t>
      </w:r>
    </w:p>
    <w:p>
      <w:pPr>
        <w:pStyle w:val="BodyText"/>
      </w:pPr>
      <w:r>
        <w:t xml:space="preserve">Mekonnen, T., &amp; Girma, S. (2021). Assessment of orthodontic treatment needs among adolescents in public and private schools in Addis Ababa.</w:t>
      </w:r>
      <w:r>
        <w:t xml:space="preserve"> </w:t>
      </w:r>
      <w:r>
        <w:rPr>
          <w:iCs/>
          <w:i/>
        </w:rPr>
        <w:t xml:space="preserve">African Health Sciences</w:t>
      </w:r>
      <w:r>
        <w:t xml:space="preserve">, 21(2), 112-120.</w:t>
      </w:r>
    </w:p>
    <w:p>
      <w:pPr>
        <w:pStyle w:val="BodyText"/>
      </w:pPr>
      <w:r>
        <w:t xml:space="preserve">This research offers a comparative analysis of orthodontic needs between students attending public and private institutions in Addis Ababa. The study suggests that while the biological prevalence of malocclusion is similar across socio-economic groups, the awareness and access to orthodontic care differ significantly. Students in private schools demonstrated higher awareness of orthodontic issues and greater utilization of private orthodontists. This disparity is crucial for understanding the market dynamics in Ethiopia. It suggests that the orthodontist in Addis Ababa must navigate a dual reality: a private sector driven by aesthetic demand and a public sector burdened by untreated functional issues. This paper is essential for understanding the socio-economic barriers to orthodontic care in the region.</w:t>
      </w:r>
    </w:p>
    <w:bookmarkEnd w:id="20"/>
    <w:bookmarkStart w:id="21" w:name="education-and-professional-development"/>
    <w:p>
      <w:pPr>
        <w:pStyle w:val="Heading2"/>
      </w:pPr>
      <w:r>
        <w:t xml:space="preserve">Education and Professional Development</w:t>
      </w:r>
    </w:p>
    <w:p>
      <w:pPr>
        <w:pStyle w:val="FirstParagraph"/>
      </w:pPr>
      <w:r>
        <w:t xml:space="preserve">Ethiopian Public Health Institute. (2020).</w:t>
      </w:r>
      <w:r>
        <w:t xml:space="preserve"> </w:t>
      </w:r>
      <w:r>
        <w:rPr>
          <w:iCs/>
          <w:i/>
        </w:rPr>
        <w:t xml:space="preserve">Curriculum for Postgraduate Orthodontic Residency Training</w:t>
      </w:r>
      <w:r>
        <w:t xml:space="preserve">. Addis Ababa: Ministry of Health.</w:t>
      </w:r>
    </w:p>
    <w:p>
      <w:pPr>
        <w:pStyle w:val="BodyText"/>
      </w:pPr>
      <w:r>
        <w:t xml:space="preserve">This official document outlines the rigorous academic and clinical requirements for becoming a certified orthodontist in Ethiopia. It details the curriculum implemented at major teaching hospitals in Addis Ababa, such as the Black Lion Specialized Hospital (Tikur Anbessa). The curriculum emphasizes a blend of traditional fixed appliance therapy and contemporary clear aligner technology, adapted to the local resource constraints. For international collaborators and local practitioners, this document is a primary source for understanding the standard of care and the competency level of orthodontists graduating from Ethiopian institutions. It highlights the country's commitment to developing local expertise to reduce reliance on foreign specialists.</w:t>
      </w:r>
    </w:p>
    <w:p>
      <w:pPr>
        <w:pStyle w:val="BodyText"/>
      </w:pPr>
      <w:r>
        <w:t xml:space="preserve">Haile, M., &amp; Kebede, Y. (2022). Challenges in orthodontic residency training in resource-limited settings: A perspective from Addis Ababa.</w:t>
      </w:r>
      <w:r>
        <w:t xml:space="preserve"> </w:t>
      </w:r>
      <w:r>
        <w:rPr>
          <w:iCs/>
          <w:i/>
        </w:rPr>
        <w:t xml:space="preserve">Journal of Orthodontic Education</w:t>
      </w:r>
      <w:r>
        <w:t xml:space="preserve">, 15(3), 45-52.</w:t>
      </w:r>
    </w:p>
    <w:p>
      <w:pPr>
        <w:pStyle w:val="BodyText"/>
      </w:pPr>
      <w:r>
        <w:t xml:space="preserve">This qualitative study explores the specific hurdles faced by orthodontic residents in Addis Ababa. The authors identify challenges such as limited access to high-quality imaging equipment, supply chain disruptions for orthodontic materials, and a high patient-to-doctor ratio. Despite these constraints, the study notes the resilience and adaptability of Ethiopian trainees, who often develop innovative solutions for complex cases. This source is valuable for understanding the practical realities of training an orthodontist in Ethiopia. It provides context for why certain treatment protocols may differ from those in high-income countries and emphasizes the need for international support in terms of equipment and continuing education.</w:t>
      </w:r>
    </w:p>
    <w:bookmarkEnd w:id="21"/>
    <w:bookmarkStart w:id="22" w:name="X225ac164aedda859ffd973373bf624c788b35e4"/>
    <w:p>
      <w:pPr>
        <w:pStyle w:val="Heading2"/>
      </w:pPr>
      <w:r>
        <w:t xml:space="preserve">Clinical Practice and Patient Perspectives</w:t>
      </w:r>
    </w:p>
    <w:p>
      <w:pPr>
        <w:pStyle w:val="FirstParagraph"/>
      </w:pPr>
      <w:r>
        <w:t xml:space="preserve">Tesfaye, D., &amp; Abebe, K. (2023). Patient satisfaction and perception of orthodontic treatment in Addis Ababa private clinics.</w:t>
      </w:r>
      <w:r>
        <w:t xml:space="preserve"> </w:t>
      </w:r>
      <w:r>
        <w:rPr>
          <w:iCs/>
          <w:i/>
        </w:rPr>
        <w:t xml:space="preserve">Ethiopian Dental Journal</w:t>
      </w:r>
      <w:r>
        <w:t xml:space="preserve">, 8(1), 22-30.</w:t>
      </w:r>
    </w:p>
    <w:p>
      <w:pPr>
        <w:pStyle w:val="BodyText"/>
      </w:pPr>
      <w:r>
        <w:t xml:space="preserve">This study investigates the patient experience within the private orthodontic sector of Addis Ababa. It finds that while patients are generally satisfied with the aesthetic outcomes provided by orthodontists, there are concerns regarding cost transparency and the duration of treatment. The research highlights the growing middle class in Addis Ababa and their increasing willingness to invest in orthodontic care. For the orthodontist, this paper offers insights into patient expectations and the importance of clear communication. It also touches upon the cultural significance of dental aesthetics in modern Ethiopian society, suggesting that the role of the orthodontist is evolving from purely functional correction to a key component of personal grooming and social confidence.</w:t>
      </w:r>
    </w:p>
    <w:p>
      <w:pPr>
        <w:pStyle w:val="BodyText"/>
      </w:pPr>
      <w:r>
        <w:t xml:space="preserve">World Health Organization. (2019).</w:t>
      </w:r>
      <w:r>
        <w:t xml:space="preserve"> </w:t>
      </w:r>
      <w:r>
        <w:rPr>
          <w:iCs/>
          <w:i/>
        </w:rPr>
        <w:t xml:space="preserve">Oral Health Status in Ethiopia: A National Survey</w:t>
      </w:r>
      <w:r>
        <w:t xml:space="preserve">. Geneva: WHO Press.</w:t>
      </w:r>
    </w:p>
    <w:p>
      <w:pPr>
        <w:pStyle w:val="BodyText"/>
      </w:pPr>
      <w:r>
        <w:t xml:space="preserve">While a broad national report, this document contains specific data relevant to Addis Ababa as the urban center with the highest concentration of dental professionals. It places the work of the orthodontist in the context of overall oral health priorities in Ethiopia. The report indicates that while caries and periodontal disease are primary concerns, the burden of malocclusion is rising due to dietary changes and urbanization. This source is critical for justifying the expansion of orthodontic services in Addis Ababa. It supports the argument that orthodontic care is not a luxury but a necessary component of comprehensive healthcare in a rapidly developing nation like Ethiopia.</w:t>
      </w:r>
    </w:p>
    <w:p>
      <w:pPr>
        <w:pStyle w:val="BodyText"/>
      </w:pPr>
      <w:r>
        <w:t xml:space="preserve">Solomon, A., &amp; Worku, B. (2021). The impact of cultural beliefs on orthodontic treatment seeking behavior in Addis Ababa.</w:t>
      </w:r>
      <w:r>
        <w:t xml:space="preserve"> </w:t>
      </w:r>
      <w:r>
        <w:rPr>
          <w:iCs/>
          <w:i/>
        </w:rPr>
        <w:t xml:space="preserve">African Journal of Primary Health Care &amp; Family Medicine</w:t>
      </w:r>
      <w:r>
        <w:t xml:space="preserve">, 13(1), 1-8.</w:t>
      </w:r>
    </w:p>
    <w:p>
      <w:pPr>
        <w:pStyle w:val="BodyText"/>
      </w:pPr>
      <w:r>
        <w:t xml:space="preserve">This article explores the intersection of traditional beliefs and modern orthodontic care in Ethiopia. It discusses how certain cultural perceptions regarding facial structure and dental appearance influence whether patients seek out an orthodontist. In some communities, protruding teeth are not viewed as a defect, which can delay treatment. For the orthodontist in Addis Ababa, understanding these cultural nuances is essential for effective patient education and recruitment. The study advocates for culturally sensitive communication strategies to bridge the gap between traditional views and modern orthodontic science. It is a key resource for practitioners aiming to increase treatment uptake in diverse communities within the city.</w:t>
      </w:r>
    </w:p>
    <w:p>
      <w:pPr>
        <w:pStyle w:val="BodyText"/>
      </w:pPr>
      <w:r>
        <w:t xml:space="preserve">Gebremedhin, S. (2022). Tele-orthodontics: A potential solution for expanding access in Ethiopia.</w:t>
      </w:r>
      <w:r>
        <w:t xml:space="preserve"> </w:t>
      </w:r>
      <w:r>
        <w:rPr>
          <w:iCs/>
          <w:i/>
        </w:rPr>
        <w:t xml:space="preserve">International Journal of Medical Informatics</w:t>
      </w:r>
      <w:r>
        <w:t xml:space="preserve">, 165, 104-112.</w:t>
      </w:r>
    </w:p>
    <w:p>
      <w:pPr>
        <w:pStyle w:val="BodyText"/>
      </w:pPr>
      <w:r>
        <w:t xml:space="preserve">This forward-looking paper discusses the potential of tele-orthodontics to address the shortage of specialists in Ethiopia. With Addis Ababa serving as the central hub, the author proposes a model where orthodontists in the capital can remotely diagnose and plan treatment for patients in rural areas, with local dentists managing the appliance placement. This innovation could revolutionize the scope of practice for the orthodontist in Ethiopia. The paper analyzes the technological infrastructure in Addis Ababa and concludes that while challenges exist, the potential for tele-orthodontics is significant. It is a vital reference for future planning and the integration of digital health solutions into Ethiopian orthodontic care.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Addis Ababa, Ethiopia</dc:title>
  <dc:creator/>
  <dc:language>en</dc:language>
  <cp:keywords/>
  <dcterms:created xsi:type="dcterms:W3CDTF">2026-08-07T00:14:31Z</dcterms:created>
  <dcterms:modified xsi:type="dcterms:W3CDTF">2026-08-07T00:14:31Z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