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Practices</w:t>
      </w:r>
      <w:r>
        <w:t xml:space="preserve"> </w:t>
      </w:r>
      <w:r>
        <w:t xml:space="preserve">in</w:t>
      </w:r>
      <w:r>
        <w:t xml:space="preserve"> </w:t>
      </w:r>
      <w:r>
        <w:t xml:space="preserve">Indonesia</w:t>
      </w:r>
      <w:r>
        <w:t xml:space="preserve"> </w:t>
      </w:r>
      <w:r>
        <w:t xml:space="preserve">Jakarta</w:t>
      </w:r>
    </w:p>
    <w:bookmarkStart w:id="21" w:name="X15683a8b6338bf36cbb5a12624c52b1e50deb53"/>
    <w:p>
      <w:pPr>
        <w:pStyle w:val="Heading1"/>
      </w:pPr>
      <w:r>
        <w:t xml:space="preserve">Annotated Bibliography: Orthodontic Care and Practices in Indonesia Jakarta</w:t>
      </w:r>
    </w:p>
    <w:p>
      <w:pPr>
        <w:pStyle w:val="FirstParagraph"/>
      </w:pPr>
      <w:r>
        <w:rPr>
          <w:bCs/>
          <w:b/>
        </w:rPr>
        <w:t xml:space="preserve">Introduction:</w:t>
      </w:r>
      <w:r>
        <w:t xml:space="preserve"> </w:t>
      </w:r>
      <w:r>
        <w:t xml:space="preserve">The following annotated bibliography compiles key resources regarding the field of orthodontics within the specific context of Jakarta, Indonesia. As the capital city and economic hub of the archipelago, Jakarta presents a unique landscape for dental health, characterized by a blend of traditional practices, rapid modernization, and a growing demand for aesthetic dental care. This collection focuses on the role of the orthodontist in managing malocclusion, the accessibility of care in urban Indonesia, and the cultural factors influencing patient behavior in Jakarta.</w:t>
      </w:r>
    </w:p>
    <w:bookmarkStart w:id="20" w:name="references-and-annotations"/>
    <w:p>
      <w:pPr>
        <w:pStyle w:val="Heading2"/>
      </w:pPr>
      <w:r>
        <w:t xml:space="preserve">References and Annotations</w:t>
      </w:r>
    </w:p>
    <w:p>
      <w:pPr>
        <w:pStyle w:val="FirstParagraph"/>
      </w:pPr>
      <w:r>
        <w:t xml:space="preserve">Association of Indonesian Orthodontists (Persatuan Dokter Gigi Ortodonti Indonesia - PDGOI). (2021).</w:t>
      </w:r>
      <w:r>
        <w:t xml:space="preserve"> </w:t>
      </w:r>
      <w:r>
        <w:rPr>
          <w:iCs/>
          <w:i/>
        </w:rPr>
        <w:t xml:space="preserve">Annual Report on Orthodontic Demographics in Greater Jakarta</w:t>
      </w:r>
      <w:r>
        <w:t xml:space="preserve">. Jakarta: PDGOI Press.</w:t>
      </w:r>
    </w:p>
    <w:p>
      <w:pPr>
        <w:pStyle w:val="BodyText"/>
      </w:pPr>
      <w:r>
        <w:t xml:space="preserve">This report provides critical statistical data regarding the prevalence of malocclusion among residents of Jakarta. It highlights that approximately 70% of the urban population in Indonesia Jakarta suffers from some form of dental misalignment, yet only a fraction seek professional treatment from a certified orthodontist. The document is essential for understanding the gap between clinical need and service utilization in the region. It also outlines the regulatory standards required for practitioners to be recognized as specialists in Indonesia, ensuring that patients in Jakarta are treated by qualified professionals.</w:t>
      </w:r>
    </w:p>
    <w:p>
      <w:pPr>
        <w:pStyle w:val="BodyText"/>
      </w:pPr>
      <w:r>
        <w:t xml:space="preserve">Pratama, A., &amp; Wijaya, S. (2022). "The Rise of Clear Aligner Therapy in Urban Indonesia: A Case Study of Jakarta."</w:t>
      </w:r>
      <w:r>
        <w:t xml:space="preserve"> </w:t>
      </w:r>
      <w:r>
        <w:rPr>
          <w:iCs/>
          <w:i/>
        </w:rPr>
        <w:t xml:space="preserve">Journal of Southeast Asian Dental Research</w:t>
      </w:r>
      <w:r>
        <w:t xml:space="preserve">, 15(3), 112-125.</w:t>
      </w:r>
    </w:p>
    <w:p>
      <w:pPr>
        <w:pStyle w:val="BodyText"/>
      </w:pPr>
      <w:r>
        <w:t xml:space="preserve">This article examines the rapid adoption of clear aligner technology by orthodontists in Jakarta. It argues that the aesthetic demands of Jakarta's young, professional demographic have driven a shift away from traditional metal braces toward less visible alternatives. The study is particularly relevant for understanding market trends in Indonesia Jakarta, noting that while the cost of treatment remains high relative to the national average, the concentration of wealth in the capital makes advanced orthodontic technology accessible to a growing middle class.</w:t>
      </w:r>
    </w:p>
    <w:p>
      <w:pPr>
        <w:pStyle w:val="BodyText"/>
      </w:pPr>
      <w:r>
        <w:t xml:space="preserve">Ministry of Health of the Republic of Indonesia. (2020).</w:t>
      </w:r>
      <w:r>
        <w:t xml:space="preserve"> </w:t>
      </w:r>
      <w:r>
        <w:rPr>
          <w:iCs/>
          <w:i/>
        </w:rPr>
        <w:t xml:space="preserve">National Guidelines for Dental Health Services in Urban Areas</w:t>
      </w:r>
      <w:r>
        <w:t xml:space="preserve">. Jakarta: Ministry of Health Publications.</w:t>
      </w:r>
    </w:p>
    <w:p>
      <w:pPr>
        <w:pStyle w:val="BodyText"/>
      </w:pPr>
      <w:r>
        <w:t xml:space="preserve">This government publication outlines the official protocols for dental care delivery in major Indonesian cities, with specific chapters dedicated to Jakarta. It details the scope of practice for an orthodontist, distinguishing their specialized role from that of a general dentist. For anyone seeking to understand the legal and medical framework governing orthodontic treatment in Indonesia Jakarta, this document is authoritative. It also addresses public health initiatives aimed at reducing malocclusion through early screening in Jakarta's public schools.</w:t>
      </w:r>
    </w:p>
    <w:p>
      <w:pPr>
        <w:pStyle w:val="BodyText"/>
      </w:pPr>
      <w:r>
        <w:t xml:space="preserve">Sari, D. (2023). "Cultural Perceptions of Dental Aesthetics Among Jakarta Youth."</w:t>
      </w:r>
      <w:r>
        <w:t xml:space="preserve"> </w:t>
      </w:r>
      <w:r>
        <w:rPr>
          <w:iCs/>
          <w:i/>
        </w:rPr>
        <w:t xml:space="preserve">Indonesian Journal of Social Medicine</w:t>
      </w:r>
      <w:r>
        <w:t xml:space="preserve">, 8(2), 45-58.</w:t>
      </w:r>
    </w:p>
    <w:p>
      <w:pPr>
        <w:pStyle w:val="BodyText"/>
      </w:pPr>
      <w:r>
        <w:t xml:space="preserve">Sari’s research explores the sociological factors influencing the decision to visit an orthodontist in Indonesia Jakarta. The study finds that social media influence and the desire for a "perfect smile" are primary motivators for adolescents in Jakarta to seek orthodontic intervention. This resource is valuable for understanding the patient mindset in the region. It suggests that orthodontists in Jakarta must not only possess clinical expertise but also understand the cultural pressure for aesthetic perfection that drives demand in the city.</w:t>
      </w:r>
    </w:p>
    <w:p>
      <w:pPr>
        <w:pStyle w:val="BodyText"/>
      </w:pPr>
      <w:r>
        <w:t xml:space="preserve">University of Indonesia Faculty of Dental Medicine. (2019).</w:t>
      </w:r>
      <w:r>
        <w:t xml:space="preserve"> </w:t>
      </w:r>
      <w:r>
        <w:rPr>
          <w:iCs/>
          <w:i/>
        </w:rPr>
        <w:t xml:space="preserve">Curriculum Standards for Orthodontic Specialization</w:t>
      </w:r>
      <w:r>
        <w:t xml:space="preserve">. Depok: UI Press.</w:t>
      </w:r>
    </w:p>
    <w:p>
      <w:pPr>
        <w:pStyle w:val="BodyText"/>
      </w:pPr>
      <w:r>
        <w:t xml:space="preserve">Located near Jakarta, the University of Indonesia is a premier institution for dental education in the country. This document details the rigorous training required to become a specialist orthodontist in Indonesia. It is crucial for verifying the qualifications of practitioners in Jakarta, as it outlines the specific competencies in biomechanics, growth and development, and occlusion that graduates must master. This resource underscores the high level of academic rigor behind the orthodontic services available in Indonesia Jakarta.</w:t>
      </w:r>
    </w:p>
    <w:p>
      <w:pPr>
        <w:pStyle w:val="BodyText"/>
      </w:pPr>
      <w:r>
        <w:t xml:space="preserve">Hartono, B. (2021). "Accessibility of Orthodontic Care in Low-Income Districts of Jakarta."</w:t>
      </w:r>
      <w:r>
        <w:t xml:space="preserve"> </w:t>
      </w:r>
      <w:r>
        <w:rPr>
          <w:iCs/>
          <w:i/>
        </w:rPr>
        <w:t xml:space="preserve">Asian Pacific Journal of Public Health</w:t>
      </w:r>
      <w:r>
        <w:t xml:space="preserve">, 33(4), 201-215.</w:t>
      </w:r>
    </w:p>
    <w:p>
      <w:pPr>
        <w:pStyle w:val="BodyText"/>
      </w:pPr>
      <w:r>
        <w:t xml:space="preserve">This paper addresses the disparity in access to orthodontic care within Indonesia Jakarta. While high-end clinics in areas like South Jakarta offer world-class treatment, Hartono highlights the lack of affordable options for residents in eastern and northern districts. The article is vital for a comprehensive understanding of the orthodontic landscape in the city, as it reveals that the "orthodontist" is often viewed as a luxury service provider rather than a primary healthcare necessity for lower-income families in Indonesia.</w:t>
      </w:r>
    </w:p>
    <w:p>
      <w:pPr>
        <w:pStyle w:val="BodyText"/>
      </w:pPr>
      <w:r>
        <w:t xml:space="preserve">World Health Organization (WHO). (2022).</w:t>
      </w:r>
      <w:r>
        <w:t xml:space="preserve"> </w:t>
      </w:r>
      <w:r>
        <w:rPr>
          <w:iCs/>
          <w:i/>
        </w:rPr>
        <w:t xml:space="preserve">Oral Health Status in Southeast Asia: Focus on Indonesia</w:t>
      </w:r>
      <w:r>
        <w:t xml:space="preserve">. Geneva: WHO.</w:t>
      </w:r>
    </w:p>
    <w:p>
      <w:pPr>
        <w:pStyle w:val="BodyText"/>
      </w:pPr>
      <w:r>
        <w:t xml:space="preserve">This global report provides a broader context for the work of orthodontists in Indonesia Jakarta. It compares the oral health metrics of Jakarta with other major Southeast Asian cities, noting that while caries rates are decreasing, malocclusion rates remain high due to dietary changes and genetic factors. The report supports the argument that the demand for orthodontic specialists in Indonesia Jakarta is not merely cosmetic but is also linked to functional health outcomes, such as chewing efficiency and speech clarity.</w:t>
      </w:r>
    </w:p>
    <w:p>
      <w:pPr>
        <w:pStyle w:val="BodyText"/>
      </w:pPr>
      <w:r>
        <w:t xml:space="preserve">Jakarta Dental Association. (2023).</w:t>
      </w:r>
      <w:r>
        <w:t xml:space="preserve"> </w:t>
      </w:r>
      <w:r>
        <w:rPr>
          <w:iCs/>
          <w:i/>
        </w:rPr>
        <w:t xml:space="preserve">Directory of Certified Orthodontic Specialists in DKI Jakarta</w:t>
      </w:r>
      <w:r>
        <w:t xml:space="preserve">. Jakarta: JDA.</w:t>
      </w:r>
    </w:p>
    <w:p>
      <w:pPr>
        <w:pStyle w:val="BodyText"/>
      </w:pPr>
      <w:r>
        <w:t xml:space="preserve">This directory serves as a practical resource for patients seeking care in Indonesia Jakarta. It lists all orthodontists who have met the certification requirements of the local dental association. The introduction to the directory discusses the importance of choosing a specialist over a general dentist for complex orthodontic cases. It is a definitive guide for navigating the healthcare system in Jakarta, ensuring that individuals can locate qualified orthodontists who adhere to the highest standards of professional practice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Practices in Indonesia Jakarta</dc:title>
  <dc:creator/>
  <dc:language>en</dc:language>
  <cp:keywords/>
  <dcterms:created xsi:type="dcterms:W3CDTF">2026-08-07T02:15:38Z</dcterms:created>
  <dcterms:modified xsi:type="dcterms:W3CDTF">2026-08-07T02:15:38Z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