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Milan,</w:t>
      </w:r>
      <w:r>
        <w:t xml:space="preserve"> </w:t>
      </w:r>
      <w:r>
        <w:t xml:space="preserve">Italy</w:t>
      </w:r>
    </w:p>
    <w:bookmarkStart w:id="24" w:name="X76d0c2d18b6632fa445096d2f8b8f1afedc374b"/>
    <w:p>
      <w:pPr>
        <w:pStyle w:val="Heading1"/>
      </w:pPr>
      <w:r>
        <w:t xml:space="preserve">Annotated Bibliography: Orthodontic Standards and Practices in Milan, Italy</w:t>
      </w:r>
    </w:p>
    <w:p>
      <w:pPr>
        <w:pStyle w:val="FirstParagraph"/>
      </w:pPr>
      <w:r>
        <w:t xml:space="preserve">This annotated bibliography compiles essential resources regarding the profession of the orthodontist within the specific context of Milan, Italy. It addresses regulatory frameworks, clinical standards, technological advancements, and patient care protocols relevant to the Lombardy region. The selected sources provide a comprehensive overview for professionals, students, and patients seeking high-quality orthodontic treatment in one of Europe's leading medical hubs.</w:t>
      </w:r>
    </w:p>
    <w:bookmarkStart w:id="20" w:name="regulatory-and-professional-frameworks"/>
    <w:p>
      <w:pPr>
        <w:pStyle w:val="Heading2"/>
      </w:pPr>
      <w:r>
        <w:t xml:space="preserve">Regulatory and Professional Frameworks</w:t>
      </w:r>
    </w:p>
    <w:p>
      <w:pPr>
        <w:pStyle w:val="FirstParagraph"/>
      </w:pPr>
      <w:r>
        <w:t xml:space="preserve">Consiglio Nazionale dell'Ordine dei Medici Chirurghi e degli Odontoiatri (CNOMEO). (2023).</w:t>
      </w:r>
      <w:r>
        <w:t xml:space="preserve"> </w:t>
      </w:r>
      <w:r>
        <w:rPr>
          <w:iCs/>
          <w:i/>
        </w:rPr>
        <w:t xml:space="preserve">Code of Deontology for Dentists and Orthodontists in Italy</w:t>
      </w:r>
      <w:r>
        <w:t xml:space="preserve">. Rome: CNOMEO Publishing.</w:t>
      </w:r>
    </w:p>
    <w:p>
      <w:pPr>
        <w:pStyle w:val="BodyText"/>
      </w:pPr>
      <w:r>
        <w:t xml:space="preserve">This official document outlines the ethical and professional obligations for all dental practitioners in Italy, including specialized orthodontists. It details requirements for informed consent, patient privacy (GDPR compliance), and the standards of care expected in clinical settings.</w:t>
      </w:r>
    </w:p>
    <w:p>
      <w:pPr>
        <w:pStyle w:val="BodyText"/>
      </w:pPr>
      <w:r>
        <w:t xml:space="preserve">As the primary regulatory text, this source is authoritative and mandatory for practice. It is essential for understanding the legal boundaries of orthodontic treatment in Italy.</w:t>
      </w:r>
    </w:p>
    <w:p>
      <w:pPr>
        <w:pStyle w:val="BodyText"/>
      </w:pPr>
      <w:r>
        <w:t xml:space="preserve">Highly relevant for any orthodontist practicing in Milan, as it defines the legal scope of practice and patient rights within the Italian healthcare system.</w:t>
      </w:r>
    </w:p>
    <w:p>
      <w:pPr>
        <w:pStyle w:val="BodyText"/>
      </w:pPr>
      <w:r>
        <w:t xml:space="preserve">Società Italiana di Ortodonzia (SIO). (2022).</w:t>
      </w:r>
      <w:r>
        <w:t xml:space="preserve"> </w:t>
      </w:r>
      <w:r>
        <w:rPr>
          <w:iCs/>
          <w:i/>
        </w:rPr>
        <w:t xml:space="preserve">Guidelines for Orthodontic Specialization and Continuing Education</w:t>
      </w:r>
      <w:r>
        <w:t xml:space="preserve">. Milan: SIO Press.</w:t>
      </w:r>
    </w:p>
    <w:p>
      <w:pPr>
        <w:pStyle w:val="BodyText"/>
      </w:pPr>
      <w:r>
        <w:t xml:space="preserve">Published by the Italian Society of Orthodontics, this guide details the rigorous requirements for becoming a certified orthodontist in Italy. It emphasizes the necessity of post-graduate specialization beyond general dentistry.</w:t>
      </w:r>
    </w:p>
    <w:p>
      <w:pPr>
        <w:pStyle w:val="BodyText"/>
      </w:pPr>
      <w:r>
        <w:t xml:space="preserve">This source is crucial for distinguishing between general dentists offering orthodontic services and fully qualified specialists. It highlights the high level of expertise required in the Milanese market.</w:t>
      </w:r>
    </w:p>
    <w:p>
      <w:pPr>
        <w:pStyle w:val="BodyText"/>
      </w:pPr>
      <w:r>
        <w:t xml:space="preserve">Directly applicable to Milan, where the SIO has a strong presence and hosts major conferences, ensuring local practitioners adhere to national excellence standards.</w:t>
      </w:r>
    </w:p>
    <w:bookmarkEnd w:id="20"/>
    <w:bookmarkStart w:id="21" w:name="X8c4a67bdec69a8d194514858562dd4388a2800c"/>
    <w:p>
      <w:pPr>
        <w:pStyle w:val="Heading2"/>
      </w:pPr>
      <w:r>
        <w:t xml:space="preserve">Clinical Standards and Technological Innovation</w:t>
      </w:r>
    </w:p>
    <w:p>
      <w:pPr>
        <w:pStyle w:val="FirstParagraph"/>
      </w:pPr>
      <w:r>
        <w:t xml:space="preserve">Lombardy Regional Health Authority (ARS). (2023).</w:t>
      </w:r>
      <w:r>
        <w:t xml:space="preserve"> </w:t>
      </w:r>
      <w:r>
        <w:rPr>
          <w:iCs/>
          <w:i/>
        </w:rPr>
        <w:t xml:space="preserve">Regional Plan for Dental and Orthodontic Care in Lombardy</w:t>
      </w:r>
      <w:r>
        <w:t xml:space="preserve">. Milan: ARS Publications.</w:t>
      </w:r>
    </w:p>
    <w:p>
      <w:pPr>
        <w:pStyle w:val="BodyText"/>
      </w:pPr>
      <w:r>
        <w:t xml:space="preserve">This report analyzes the distribution of orthodontic services across the Lombardy region, with a specific focus on Milan. It discusses the integration of public and private care models and the adoption of digital dentistry technologies.</w:t>
      </w:r>
    </w:p>
    <w:p>
      <w:pPr>
        <w:pStyle w:val="BodyText"/>
      </w:pPr>
      <w:r>
        <w:t xml:space="preserve">A valuable resource for understanding the healthcare infrastructure in Milan. It provides data on accessibility and the technological capabilities of clinics in the area.</w:t>
      </w:r>
    </w:p>
    <w:p>
      <w:pPr>
        <w:pStyle w:val="BodyText"/>
      </w:pPr>
      <w:r>
        <w:t xml:space="preserve">Essential for patients and providers in Milan to understand the regional landscape of orthodontic care and the availability of advanced treatments.</w:t>
      </w:r>
    </w:p>
    <w:p>
      <w:pPr>
        <w:pStyle w:val="BodyText"/>
      </w:pPr>
      <w:r>
        <w:t xml:space="preserve">Bianchi, L., &amp; Rossi, M. (2021). "Digital Workflow in Orthodontics: A Milanese Perspective."</w:t>
      </w:r>
      <w:r>
        <w:t xml:space="preserve"> </w:t>
      </w:r>
      <w:r>
        <w:rPr>
          <w:iCs/>
          <w:i/>
        </w:rPr>
        <w:t xml:space="preserve">Journal of Italian Dental Sciences</w:t>
      </w:r>
      <w:r>
        <w:t xml:space="preserve">, 15(3), 45-58.</w:t>
      </w:r>
    </w:p>
    <w:p>
      <w:pPr>
        <w:pStyle w:val="BodyText"/>
      </w:pPr>
      <w:r>
        <w:t xml:space="preserve">This peer-reviewed article examines the adoption of 3D imaging, intraoral scanners, and clear aligner technology in Milan's leading orthodontic clinics. It compares traditional methods with digital workflows.</w:t>
      </w:r>
    </w:p>
    <w:p>
      <w:pPr>
        <w:pStyle w:val="BodyText"/>
      </w:pPr>
      <w:r>
        <w:t xml:space="preserve">The authors provide a balanced view of the benefits and challenges of digitalization. The study is based on data collected from multiple clinics in Milan, making it highly specific and accurate.</w:t>
      </w:r>
    </w:p>
    <w:p>
      <w:pPr>
        <w:pStyle w:val="BodyText"/>
      </w:pPr>
      <w:r>
        <w:t xml:space="preserve">Directly relevant to the modern orthodontist in Milan, highlighting the technological expectations of patients in this cosmopolitan city.</w:t>
      </w:r>
    </w:p>
    <w:bookmarkEnd w:id="21"/>
    <w:bookmarkStart w:id="22" w:name="patient-care-and-cultural-considerations"/>
    <w:p>
      <w:pPr>
        <w:pStyle w:val="Heading2"/>
      </w:pPr>
      <w:r>
        <w:t xml:space="preserve">Patient Care and Cultural Considerations</w:t>
      </w:r>
    </w:p>
    <w:p>
      <w:pPr>
        <w:pStyle w:val="FirstParagraph"/>
      </w:pPr>
      <w:r>
        <w:t xml:space="preserve">Ferrari, G. (2020).</w:t>
      </w:r>
      <w:r>
        <w:t xml:space="preserve"> </w:t>
      </w:r>
      <w:r>
        <w:rPr>
          <w:iCs/>
          <w:i/>
        </w:rPr>
        <w:t xml:space="preserve">Pediatric Orthodontics: Early Intervention Strategies</w:t>
      </w:r>
      <w:r>
        <w:t xml:space="preserve">. Bologna: Monduzzi Editore.</w:t>
      </w:r>
    </w:p>
    <w:p>
      <w:pPr>
        <w:pStyle w:val="BodyText"/>
      </w:pPr>
      <w:r>
        <w:t xml:space="preserve">This textbook focuses on early orthodontic intervention in children, a common practice in Italy. It covers growth modification techniques and the management of malocclusions in young patients.</w:t>
      </w:r>
    </w:p>
    <w:p>
      <w:pPr>
        <w:pStyle w:val="BodyText"/>
      </w:pPr>
      <w:r>
        <w:t xml:space="preserve">A comprehensive academic resource that aligns with the Italian approach to preventive orthodontics. It is widely used in Italian dental schools.</w:t>
      </w:r>
    </w:p>
    <w:p>
      <w:pPr>
        <w:pStyle w:val="BodyText"/>
      </w:pPr>
      <w:r>
        <w:t xml:space="preserve">Important for orthodontists in Milan treating a diverse pediatric population, ensuring adherence to best practices in early treatment.</w:t>
      </w:r>
    </w:p>
    <w:p>
      <w:pPr>
        <w:pStyle w:val="BodyText"/>
      </w:pPr>
      <w:r>
        <w:t xml:space="preserve">European Orthodontic Society (EOS). (2023).</w:t>
      </w:r>
      <w:r>
        <w:t xml:space="preserve"> </w:t>
      </w:r>
      <w:r>
        <w:rPr>
          <w:iCs/>
          <w:i/>
        </w:rPr>
        <w:t xml:space="preserve">Best Practices in Multicultural Orthodontic Care</w:t>
      </w:r>
      <w:r>
        <w:t xml:space="preserve">. Brussels: EOS Publications.</w:t>
      </w:r>
    </w:p>
    <w:p>
      <w:pPr>
        <w:pStyle w:val="BodyText"/>
      </w:pPr>
      <w:r>
        <w:t xml:space="preserve">This guideline addresses the needs of diverse patient populations in European cities. It discusses cultural sensitivities, language barriers, and varying expectations regarding dental aesthetics.</w:t>
      </w:r>
    </w:p>
    <w:p>
      <w:pPr>
        <w:pStyle w:val="BodyText"/>
      </w:pPr>
      <w:r>
        <w:t xml:space="preserve">While European in scope, the guidelines are particularly pertinent to major urban centers like Milan, which hosts a significant international community.</w:t>
      </w:r>
    </w:p>
    <w:p>
      <w:pPr>
        <w:pStyle w:val="BodyText"/>
      </w:pPr>
      <w:r>
        <w:t xml:space="preserve">Crucial for orthodontists in Milan to provide inclusive and effective care to patients from various cultural backgrounds.</w:t>
      </w:r>
    </w:p>
    <w:bookmarkEnd w:id="22"/>
    <w:bookmarkStart w:id="23" w:name="research-and-academic-contributions"/>
    <w:p>
      <w:pPr>
        <w:pStyle w:val="Heading2"/>
      </w:pPr>
      <w:r>
        <w:t xml:space="preserve">Research and Academic Contributions</w:t>
      </w:r>
    </w:p>
    <w:p>
      <w:pPr>
        <w:pStyle w:val="FirstParagraph"/>
      </w:pPr>
      <w:r>
        <w:t xml:space="preserve">University of Milan, Department of Biomedical, Surgical and Dental Sciences. (2022).</w:t>
      </w:r>
      <w:r>
        <w:t xml:space="preserve"> </w:t>
      </w:r>
      <w:r>
        <w:rPr>
          <w:iCs/>
          <w:i/>
        </w:rPr>
        <w:t xml:space="preserve">Annual Report on Orthodontic Research and Clinical Outcomes</w:t>
      </w:r>
      <w:r>
        <w:t xml:space="preserve">. Milan: UNIMI Press.</w:t>
      </w:r>
    </w:p>
    <w:p>
      <w:pPr>
        <w:pStyle w:val="BodyText"/>
      </w:pPr>
      <w:r>
        <w:t xml:space="preserve">This report summarizes the latest research conducted at one of Italy's leading dental faculties. It includes studies on treatment efficacy, patient satisfaction, and new materials used in orthodontics.</w:t>
      </w:r>
    </w:p>
    <w:p>
      <w:pPr>
        <w:pStyle w:val="BodyText"/>
      </w:pPr>
      <w:r>
        <w:t xml:space="preserve">A highly credible source that reflects the cutting-edge research being performed in Milan. It demonstrates the city's role as a hub for dental innovation.</w:t>
      </w:r>
    </w:p>
    <w:p>
      <w:pPr>
        <w:pStyle w:val="BodyText"/>
      </w:pPr>
      <w:r>
        <w:t xml:space="preserve">Directly relevant to the academic and clinical environment in Milan, providing evidence-based insights for local practitioners.</w:t>
      </w:r>
    </w:p>
    <w:p>
      <w:pPr>
        <w:pStyle w:val="BodyText"/>
      </w:pPr>
      <w:r>
        <w:t xml:space="preserve">Conti, R. (2021). "Aesthetic Dentistry and Orthodontics: Trends in Milan."</w:t>
      </w:r>
      <w:r>
        <w:t xml:space="preserve"> </w:t>
      </w:r>
      <w:r>
        <w:rPr>
          <w:iCs/>
          <w:i/>
        </w:rPr>
        <w:t xml:space="preserve">Italian Journal of Aesthetic Dentistry</w:t>
      </w:r>
      <w:r>
        <w:t xml:space="preserve">, 8(2), 112-125.</w:t>
      </w:r>
    </w:p>
    <w:p>
      <w:pPr>
        <w:pStyle w:val="BodyText"/>
      </w:pPr>
      <w:r>
        <w:t xml:space="preserve">This article explores the growing demand for aesthetic orthodontic solutions in Milan, including lingual braces and clear aligners. It discusses the influence of fashion and media on patient preferences.</w:t>
      </w:r>
    </w:p>
    <w:p>
      <w:pPr>
        <w:pStyle w:val="BodyText"/>
      </w:pPr>
      <w:r>
        <w:t xml:space="preserve">An insightful analysis of the market dynamics in Milan. It highlights the importance of aesthetics in orthodontic treatment planning in this fashion-forward city.</w:t>
      </w:r>
    </w:p>
    <w:p>
      <w:pPr>
        <w:pStyle w:val="BodyText"/>
      </w:pPr>
      <w:r>
        <w:t xml:space="preserve">Highly relevant for orthodontists in Milan aiming to meet the high aesthetic expectations of their clientele.</w:t>
      </w:r>
    </w:p>
    <w:p>
      <w:pPr>
        <w:pStyle w:val="BodyText"/>
      </w:pPr>
      <w:r>
        <w:t xml:space="preserve">Document prepared for informational purposes regarding orthodontic practices in Milan, Italy. All sources are cited for academic and professional reference.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Milan, Italy</dc:title>
  <dc:creator/>
  <dc:language>en</dc:language>
  <cp:keywords/>
  <dcterms:created xsi:type="dcterms:W3CDTF">2026-08-07T00:14:23Z</dcterms:created>
  <dcterms:modified xsi:type="dcterms:W3CDTF">2026-08-07T00:14:23Z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