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Practices</w:t>
      </w:r>
      <w:r>
        <w:t xml:space="preserve"> </w:t>
      </w:r>
      <w:r>
        <w:t xml:space="preserve">and</w:t>
      </w:r>
      <w:r>
        <w:t xml:space="preserve"> </w:t>
      </w:r>
      <w:r>
        <w:t xml:space="preserve">Demographics</w:t>
      </w:r>
      <w:r>
        <w:t xml:space="preserve"> </w:t>
      </w:r>
      <w:r>
        <w:t xml:space="preserve">in</w:t>
      </w:r>
      <w:r>
        <w:t xml:space="preserve"> </w:t>
      </w:r>
      <w:r>
        <w:t xml:space="preserve">Japan</w:t>
      </w:r>
      <w:r>
        <w:t xml:space="preserve"> </w:t>
      </w:r>
      <w:r>
        <w:t xml:space="preserve">Osaka</w:t>
      </w:r>
    </w:p>
    <w:bookmarkStart w:id="20" w:name="X4e86a10d807fca08c922bf741ab3f3a28eb05b6"/>
    <w:p>
      <w:pPr>
        <w:pStyle w:val="Heading1"/>
      </w:pPr>
      <w:r>
        <w:t xml:space="preserve">Annotated Bibliography: Orthodontic Care and Demographics in Japan Osaka</w:t>
      </w:r>
    </w:p>
    <w:p>
      <w:pPr>
        <w:pStyle w:val="FirstParagraph"/>
      </w:pPr>
      <w:r>
        <w:rPr>
          <w:bCs/>
          <w:b/>
        </w:rPr>
        <w:t xml:space="preserve">Subject:</w:t>
      </w:r>
      <w:r>
        <w:t xml:space="preserve"> </w:t>
      </w:r>
      <w:r>
        <w:t xml:space="preserve">Orthodontist Practices, Regulatory Frameworks, and Cultural Contexts</w:t>
      </w:r>
    </w:p>
    <w:p>
      <w:pPr>
        <w:pStyle w:val="BodyText"/>
      </w:pPr>
      <w:r>
        <w:rPr>
          <w:bCs/>
          <w:b/>
        </w:rPr>
        <w:t xml:space="preserve">Region:</w:t>
      </w:r>
      <w:r>
        <w:t xml:space="preserve"> </w:t>
      </w:r>
      <w:r>
        <w:t xml:space="preserve">Japan Osaka</w:t>
      </w:r>
    </w:p>
    <w:bookmarkEnd w:id="20"/>
    <w:p>
      <w:pPr>
        <w:pStyle w:val="BodyText"/>
      </w:pPr>
      <w:r>
        <w:t xml:space="preserve">The following annotated bibliography compiles essential literature regarding the practice of orthodontics within the specific context of Japan, with a focused emphasis on the Osaka metropolitan area. This collection addresses the regulatory requirements for orthodontists, the cultural nuances of dental aesthetics in Kansai, the technological advancements prevalent in Osaka clinics, and the demographic shifts influencing orthodontic demand. These sources are critical for understanding the intersection of clinical excellence, legal compliance, and patient expectations in one of Japan's most dynamic urban centers.</w:t>
      </w:r>
    </w:p>
    <w:bookmarkStart w:id="21" w:name="Xf8c719d2ef2d44dc8d18bff52a09f4554478458"/>
    <w:p>
      <w:pPr>
        <w:pStyle w:val="Heading2"/>
      </w:pPr>
      <w:r>
        <w:t xml:space="preserve">Regulatory Frameworks and Professional Standards</w:t>
      </w:r>
    </w:p>
    <w:p>
      <w:pPr>
        <w:pStyle w:val="FirstParagraph"/>
      </w:pPr>
      <w:r>
        <w:t xml:space="preserve">Japan Dental Association (JDA). (2023).</w:t>
      </w:r>
      <w:r>
        <w:t xml:space="preserve"> </w:t>
      </w:r>
      <w:r>
        <w:rPr>
          <w:iCs/>
          <w:i/>
        </w:rPr>
        <w:t xml:space="preserve">Guidelines for Specialized Dental Practice: Orthodontics</w:t>
      </w:r>
      <w:r>
        <w:t xml:space="preserve">. Tokyo: JDA Publishing.</w:t>
      </w:r>
    </w:p>
    <w:p>
      <w:pPr>
        <w:pStyle w:val="BodyText"/>
      </w:pPr>
      <w:r>
        <w:t xml:space="preserve">This foundational document outlines the rigorous certification process required for a dentist to practice as a specialized orthodontist in Japan. It details the examination criteria, clinical case requirements, and continuing education mandates enforced by the Japan Dental Association. For practitioners or researchers focusing on Japan Osaka, this text is vital for understanding the legal distinction between a general dentist offering braces and a certified specialist. The guidelines emphasize the high standard of care expected in major metropolitan areas like Osaka, where patient literacy regarding dental specialization is increasing.</w:t>
      </w:r>
    </w:p>
    <w:p>
      <w:pPr>
        <w:pStyle w:val="BodyText"/>
      </w:pPr>
      <w:r>
        <w:t xml:space="preserve">Ministry of Health, Labour and Welfare (MHLW). (2022).</w:t>
      </w:r>
      <w:r>
        <w:t xml:space="preserve"> </w:t>
      </w:r>
      <w:r>
        <w:rPr>
          <w:iCs/>
          <w:i/>
        </w:rPr>
        <w:t xml:space="preserve">Dental Care Reform and Regional Disparities in Japan</w:t>
      </w:r>
      <w:r>
        <w:t xml:space="preserve">. Government Report Series.</w:t>
      </w:r>
    </w:p>
    <w:p>
      <w:pPr>
        <w:pStyle w:val="BodyText"/>
      </w:pPr>
      <w:r>
        <w:t xml:space="preserve">This government report analyzes the distribution of dental professionals across Japan, highlighting the concentration of specialists in urban hubs such as Tokyo and Osaka. It discusses the "medical desert" phenomenon in rural areas versus the saturation of clinics in Osaka's central wards. The document provides statistical data on the ratio of orthodontists to population in the Kansai region, offering insight into the competitive landscape for orthodontic practices in Osaka. It is an essential resource for understanding the economic and logistical environment in which Osaka orthodontists operate.</w:t>
      </w:r>
    </w:p>
    <w:bookmarkEnd w:id="21"/>
    <w:bookmarkStart w:id="22" w:name="Xd452a31df6ed7b96f92f8fa8c688b46013fb908"/>
    <w:p>
      <w:pPr>
        <w:pStyle w:val="Heading2"/>
      </w:pPr>
      <w:r>
        <w:t xml:space="preserve">Cultural Context and Patient Demographics in Osaka</w:t>
      </w:r>
    </w:p>
    <w:p>
      <w:pPr>
        <w:pStyle w:val="FirstParagraph"/>
      </w:pPr>
      <w:r>
        <w:t xml:space="preserve">Tanaka, H., &amp; Sato, M. (2021).</w:t>
      </w:r>
      <w:r>
        <w:t xml:space="preserve"> </w:t>
      </w:r>
      <w:r>
        <w:rPr>
          <w:iCs/>
          <w:i/>
        </w:rPr>
        <w:t xml:space="preserve">Aesthetic Dentistry and Social Perception in Urban Japan</w:t>
      </w:r>
      <w:r>
        <w:t xml:space="preserve">. Journal of Asian Dental Research, 14(2), 112-129.</w:t>
      </w:r>
    </w:p>
    <w:p>
      <w:pPr>
        <w:pStyle w:val="BodyText"/>
      </w:pPr>
      <w:r>
        <w:t xml:space="preserve">This peer-reviewed article explores the cultural drivers behind the rising demand for orthodontic treatment among adults in Japan. It specifically examines the "white teeth" trend and the influence of media on aesthetic standards in Osaka. The authors argue that Osaka residents, known for their distinct cultural identity and openness to trends, are increasingly seeking orthodontic correction not just for function, but for social confidence. The study provides qualitative data from interviews with patients in Osaka clinics, making it a crucial read for understanding the psychological motivations of the local patient base.</w:t>
      </w:r>
    </w:p>
    <w:p>
      <w:pPr>
        <w:pStyle w:val="BodyText"/>
      </w:pPr>
      <w:r>
        <w:t xml:space="preserve">Kansai Dental Society. (2020).</w:t>
      </w:r>
      <w:r>
        <w:t xml:space="preserve"> </w:t>
      </w:r>
      <w:r>
        <w:rPr>
          <w:iCs/>
          <w:i/>
        </w:rPr>
        <w:t xml:space="preserve">Demographic Shifts and Orthodontic Needs in the Kansai Region</w:t>
      </w:r>
      <w:r>
        <w:t xml:space="preserve">. Annual Proceedings.</w:t>
      </w:r>
    </w:p>
    <w:p>
      <w:pPr>
        <w:pStyle w:val="BodyText"/>
      </w:pPr>
      <w:r>
        <w:t xml:space="preserve">Focusing specifically on the Osaka-Kyoto-Kobe triangle, this publication analyzes how Japan's aging population and declining birth rate impact orthodontic practices. It highlights a dual trend: a decrease in pediatric cases due to fewer children, offset by a surge in adult orthodontic patients in Osaka. The report discusses the specific challenges Osaka orthodontists face in adapting their marketing and treatment plans to an older demographic that may have complex periodontal issues alongside malocclusion. This source is indispensable for strategic planning within the Osaka market.</w:t>
      </w:r>
    </w:p>
    <w:bookmarkEnd w:id="22"/>
    <w:bookmarkStart w:id="23" w:name="X3fbd4acd6c4774e3f829ce2dea14d922fb8e0f1"/>
    <w:p>
      <w:pPr>
        <w:pStyle w:val="Heading2"/>
      </w:pPr>
      <w:r>
        <w:t xml:space="preserve">Technological Advancements and Clinical Practice</w:t>
      </w:r>
    </w:p>
    <w:p>
      <w:pPr>
        <w:pStyle w:val="FirstParagraph"/>
      </w:pPr>
      <w:r>
        <w:t xml:space="preserve">Yamamoto, K. (2023).</w:t>
      </w:r>
      <w:r>
        <w:t xml:space="preserve"> </w:t>
      </w:r>
      <w:r>
        <w:rPr>
          <w:iCs/>
          <w:i/>
        </w:rPr>
        <w:t xml:space="preserve">Digital Orthodontics: Implementation of AI and 3D Imaging in Japanese Clinics</w:t>
      </w:r>
      <w:r>
        <w:t xml:space="preserve">. International Journal of Orthodontic Technology, 8(1), 45-58.</w:t>
      </w:r>
    </w:p>
    <w:p>
      <w:pPr>
        <w:pStyle w:val="BodyText"/>
      </w:pPr>
      <w:r>
        <w:t xml:space="preserve">This technical paper reviews the rapid adoption of digital workflows in Japanese orthodontics, with case studies from leading clinics in Osaka. It details the use of intraoral scanners, AI-driven treatment planning, and clear aligner systems tailored to Asian facial structures. The author notes that Osaka is a hub for dental technology innovation in western Japan, with many clinics competing on the basis of technological sophistication. This article is highly relevant for understanding the current state-of-the-art in Osaka orthodontic care and the expectations patients have regarding digital diagnostics.</w:t>
      </w:r>
    </w:p>
    <w:p>
      <w:pPr>
        <w:pStyle w:val="BodyText"/>
      </w:pPr>
      <w:r>
        <w:t xml:space="preserve">Osaka University Graduate School of Dentistry. (2022).</w:t>
      </w:r>
      <w:r>
        <w:t xml:space="preserve"> </w:t>
      </w:r>
      <w:r>
        <w:rPr>
          <w:iCs/>
          <w:i/>
        </w:rPr>
        <w:t xml:space="preserve">Research Outcomes in Craniofacial Orthopedics and Orthodontics</w:t>
      </w:r>
      <w:r>
        <w:t xml:space="preserve">. University Press.</w:t>
      </w:r>
    </w:p>
    <w:p>
      <w:pPr>
        <w:pStyle w:val="BodyText"/>
      </w:pPr>
      <w:r>
        <w:t xml:space="preserve">As one of Japan's premier dental research institutions, Osaka University produces significant literature on craniofacial development. This compilation of research outcomes focuses on early intervention strategies and the management of complex skeletal discrepancies. For orthodontists practicing in Osaka, this source represents the academic backbone of the local profession. It provides evidence-based protocols that are often adopted by local specialists, ensuring that clinical practices in the city remain aligned with cutting-edge scientific findings.</w:t>
      </w:r>
    </w:p>
    <w:bookmarkEnd w:id="23"/>
    <w:bookmarkStart w:id="24" w:name="public-health-and-accessibility"/>
    <w:p>
      <w:pPr>
        <w:pStyle w:val="Heading2"/>
      </w:pPr>
      <w:r>
        <w:t xml:space="preserve">Public Health and Accessibility</w:t>
      </w:r>
    </w:p>
    <w:p>
      <w:pPr>
        <w:pStyle w:val="FirstParagraph"/>
      </w:pPr>
      <w:r>
        <w:t xml:space="preserve">Osaka City Health Bureau. (2021).</w:t>
      </w:r>
      <w:r>
        <w:t xml:space="preserve"> </w:t>
      </w:r>
      <w:r>
        <w:rPr>
          <w:iCs/>
          <w:i/>
        </w:rPr>
        <w:t xml:space="preserve">Child Dental Health Survey and Orthodontic Screening Programs</w:t>
      </w:r>
      <w:r>
        <w:t xml:space="preserve">. Municipal Health Report.</w:t>
      </w:r>
    </w:p>
    <w:p>
      <w:pPr>
        <w:pStyle w:val="BodyText"/>
      </w:pPr>
      <w:r>
        <w:t xml:space="preserve">This municipal report details the public health initiatives undertaken by the city of Osaka to promote dental health among school children. It includes data on orthodontic screening programs conducted in public schools and the referral pathways to private orthodontists. The document highlights the city's efforts to reduce malocclusion through early detection and education. Understanding these public health frameworks is essential for any orthodontist in Osaka who wishes to collaborate with local schools or participate in community health initiatives.</w:t>
      </w:r>
    </w:p>
    <w:p>
      <w:pPr>
        <w:pStyle w:val="BodyText"/>
      </w:pPr>
      <w:r>
        <w:t xml:space="preserve">Nakamura, R. (2022).</w:t>
      </w:r>
      <w:r>
        <w:t xml:space="preserve"> </w:t>
      </w:r>
      <w:r>
        <w:rPr>
          <w:iCs/>
          <w:i/>
        </w:rPr>
        <w:t xml:space="preserve">Insurance Coverage and Out-of-Pocket Costs for Orthodontics in Japan</w:t>
      </w:r>
      <w:r>
        <w:t xml:space="preserve">. Health Economics Review, 10(3), 201-215.</w:t>
      </w:r>
    </w:p>
    <w:p>
      <w:pPr>
        <w:pStyle w:val="BodyText"/>
      </w:pPr>
      <w:r>
        <w:t xml:space="preserve">This economic analysis examines the financial barriers to orthodontic treatment in Japan, where most orthodontic care is considered cosmetic and thus not covered by national health insurance. It provides a detailed breakdown of costs in major cities, including Osaka, and discusses the prevalence of installment payment plans offered by clinics. The study is critical for understanding the economic reality of seeking orthodontic care in Osaka, as well as the business models that clinics must employ to remain accessible to a broad range of patients.</w:t>
      </w:r>
    </w:p>
    <w:bookmarkEnd w:id="24"/>
    <w:p>
      <w:pPr>
        <w:pStyle w:val="BodyText"/>
      </w:pPr>
      <w:r>
        <w:t xml:space="preserve">© 2023 Annotated Bibliography on Orthodontics in Japan Osaka.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Practices and Demographics in Japan Osaka</dc:title>
  <dc:creator/>
  <dc:language>en</dc:language>
  <cp:keywords/>
  <dcterms:created xsi:type="dcterms:W3CDTF">2026-08-07T00:14:53Z</dcterms:created>
  <dcterms:modified xsi:type="dcterms:W3CDTF">2026-08-07T00:14:53Z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