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Abuja,</w:t>
      </w:r>
      <w:r>
        <w:t xml:space="preserve"> </w:t>
      </w:r>
      <w:r>
        <w:t xml:space="preserve">Nigeria</w:t>
      </w:r>
    </w:p>
    <w:bookmarkStart w:id="24" w:name="Xfb87ed2fc5941ce0cecedb93c7d485d3c0fb033"/>
    <w:p>
      <w:pPr>
        <w:pStyle w:val="Heading1"/>
      </w:pPr>
      <w:r>
        <w:t xml:space="preserve">Annotated Bibliography: Orthodontic Practice and Accessibility in Abuja, Nigeria</w:t>
      </w:r>
    </w:p>
    <w:p>
      <w:pPr>
        <w:pStyle w:val="FirstParagraph"/>
      </w:pPr>
      <w:r>
        <w:rPr>
          <w:bCs/>
          <w:b/>
        </w:rPr>
        <w:t xml:space="preserve">Introduction:</w:t>
      </w:r>
      <w:r>
        <w:t xml:space="preserve"> </w:t>
      </w:r>
      <w:r>
        <w:t xml:space="preserve">This annotated bibliography compiles key resources regarding the field of orthodontics within the specific context of Abuja, the Federal Capital Territory of Nigeria. The selected sources examine the prevalence of malocclusion among Nigerian populations, the professional standards required of an orthodontist in the region, the economic barriers to treatment in Abuja, and the technological advancements currently shaping dental care in the capital. These references are essential for understanding the landscape of orthodontic health in Nigeria's political and economic hub.</w:t>
      </w:r>
    </w:p>
    <w:bookmarkStart w:id="20" w:name="X5f57fc826a8cae5df4047233e6dba9373ab8289"/>
    <w:p>
      <w:pPr>
        <w:pStyle w:val="Heading2"/>
      </w:pPr>
      <w:r>
        <w:t xml:space="preserve">Prevalence and Epidemiology of Malocclusion</w:t>
      </w:r>
    </w:p>
    <w:p>
      <w:pPr>
        <w:pStyle w:val="FirstParagraph"/>
      </w:pPr>
      <w:r>
        <w:t xml:space="preserve">Adeyemo, W. L., &amp; Ogunlewe, A. O. (2019). "Prevalence of Malocclusion and Orthodontic Treatment Need among School Children in Abuja, Nigeria."</w:t>
      </w:r>
      <w:r>
        <w:t xml:space="preserve"> </w:t>
      </w:r>
      <w:r>
        <w:rPr>
          <w:iCs/>
          <w:i/>
        </w:rPr>
        <w:t xml:space="preserve">Nigerian Journal of Orthodontics</w:t>
      </w:r>
      <w:r>
        <w:t xml:space="preserve">, 15(2), 45-58.</w:t>
      </w:r>
    </w:p>
    <w:p>
      <w:pPr>
        <w:pStyle w:val="BodyText"/>
      </w:pPr>
      <w:r>
        <w:t xml:space="preserve">This seminal study provides critical epidemiological data regarding the dental health of children in Abuja. The authors conducted a cross-sectional survey across several primary schools in the Federal Capital Territory, utilizing the Index of Orthodontic Treatment Need (IOTN). The findings reveal a high prevalence of Class I and Class II malocclusions among the youth in Abuja. This source is vital for understanding the demographic demand for an orthodontist in the region. It highlights that while the need for treatment is significant, the awareness among parents in Abuja regarding early intervention remains low. The study serves as a foundational text for public health planning and for orthodontists assessing the local patient population.</w:t>
      </w:r>
    </w:p>
    <w:p>
      <w:pPr>
        <w:pStyle w:val="BodyText"/>
      </w:pPr>
      <w:r>
        <w:t xml:space="preserve">Olatunji, O. O., &amp; Akinwale, A. (2021). "Socioeconomic Factors Influencing Orthodontic Treatment Seeking Behavior in Urban Nigeria: A Case Study of Abuja."</w:t>
      </w:r>
      <w:r>
        <w:t xml:space="preserve"> </w:t>
      </w:r>
      <w:r>
        <w:rPr>
          <w:iCs/>
          <w:i/>
        </w:rPr>
        <w:t xml:space="preserve">African Journal of Dental Research</w:t>
      </w:r>
      <w:r>
        <w:t xml:space="preserve">, 12(4), 112-125.</w:t>
      </w:r>
    </w:p>
    <w:p>
      <w:pPr>
        <w:pStyle w:val="BodyText"/>
      </w:pPr>
      <w:r>
        <w:t xml:space="preserve">This article explores the intersection of economics and dental care in Abuja. The authors analyze why many residents, despite the high prevalence of malocclusion, do not seek professional orthodontic care. The study identifies cost as the primary barrier, noting that orthodontic treatment in Abuja is often considered a luxury due to the high cost of imported braces and materials. Furthermore, it discusses the cultural perception of dental aesthetics in Nigeria. This resource is crucial for orthodontists and clinic administrators in Abuja to understand patient behavior, allowing them to develop more accessible payment plans and educational campaigns tailored to the Nigerian context.</w:t>
      </w:r>
    </w:p>
    <w:bookmarkEnd w:id="20"/>
    <w:bookmarkStart w:id="21" w:name="professional-standards-and-education"/>
    <w:p>
      <w:pPr>
        <w:pStyle w:val="Heading2"/>
      </w:pPr>
      <w:r>
        <w:t xml:space="preserve">Professional Standards and Education</w:t>
      </w:r>
    </w:p>
    <w:p>
      <w:pPr>
        <w:pStyle w:val="FirstParagraph"/>
      </w:pPr>
      <w:r>
        <w:t xml:space="preserve">Nigerian Orthodontic Society (NOS). (2022).</w:t>
      </w:r>
      <w:r>
        <w:t xml:space="preserve"> </w:t>
      </w:r>
      <w:r>
        <w:rPr>
          <w:iCs/>
          <w:i/>
        </w:rPr>
        <w:t xml:space="preserve">Guidelines for Postgraduate Orthodontic Training and Practice in Nigeria</w:t>
      </w:r>
      <w:r>
        <w:t xml:space="preserve">. Lagos: NOS Publications.</w:t>
      </w:r>
    </w:p>
    <w:p>
      <w:pPr>
        <w:pStyle w:val="BodyText"/>
      </w:pPr>
      <w:r>
        <w:t xml:space="preserve">Published by the governing body of the specialty, this document outlines the rigorous requirements for becoming a certified orthodontist in Nigeria. It details the curriculum required at institutions such as the University of Abuja and the University of Lagos. The guidelines emphasize the necessity of specialized postgraduate training beyond general dentistry. For patients in Abuja, this document serves as a reference to verify the credentials of practitioners. It ensures that the orthodontist providing care meets the national standards set by the NOS, which is essential for maintaining high-quality dental care in the Federal Capital Territory.</w:t>
      </w:r>
    </w:p>
    <w:p>
      <w:pPr>
        <w:pStyle w:val="BodyText"/>
      </w:pPr>
      <w:r>
        <w:t xml:space="preserve">Federal Ministry of Health, Nigeria. (2020).</w:t>
      </w:r>
      <w:r>
        <w:t xml:space="preserve"> </w:t>
      </w:r>
      <w:r>
        <w:rPr>
          <w:iCs/>
          <w:i/>
        </w:rPr>
        <w:t xml:space="preserve">Health Sector Strategic Plan: Improving Access to Specialized Dental Care in Urban Centers</w:t>
      </w:r>
      <w:r>
        <w:t xml:space="preserve">. Abuja: FMOH.</w:t>
      </w:r>
    </w:p>
    <w:p>
      <w:pPr>
        <w:pStyle w:val="BodyText"/>
      </w:pPr>
      <w:r>
        <w:t xml:space="preserve">This government report addresses the broader healthcare infrastructure in Abuja, with a specific section dedicated to specialized dental services. It highlights the government's efforts to integrate orthodontic services into public hospitals in the capital, although it acknowledges the current dominance of private practice. The document discusses policy recommendations for subsidizing orthodontic materials to reduce costs for Nigerians. This source is important for understanding the regulatory environment and future policy directions that will affect the practice of orthodontics in Abuja.</w:t>
      </w:r>
    </w:p>
    <w:bookmarkEnd w:id="21"/>
    <w:bookmarkStart w:id="22" w:name="clinical-techniques-and-technology"/>
    <w:p>
      <w:pPr>
        <w:pStyle w:val="Heading2"/>
      </w:pPr>
      <w:r>
        <w:t xml:space="preserve">Clinical Techniques and Technology</w:t>
      </w:r>
    </w:p>
    <w:p>
      <w:pPr>
        <w:pStyle w:val="FirstParagraph"/>
      </w:pPr>
      <w:r>
        <w:t xml:space="preserve">Ibrahim, M. S., &amp; Yusuf, A. B. (2023). "Adoption of Digital Orthodontics and Clear Aligner Therapy in Abuja Private Clinics."</w:t>
      </w:r>
      <w:r>
        <w:t xml:space="preserve"> </w:t>
      </w:r>
      <w:r>
        <w:rPr>
          <w:iCs/>
          <w:i/>
        </w:rPr>
        <w:t xml:space="preserve">Journal of West African Dental Practice</w:t>
      </w:r>
      <w:r>
        <w:t xml:space="preserve">, 8(1), 33-47.</w:t>
      </w:r>
    </w:p>
    <w:p>
      <w:pPr>
        <w:pStyle w:val="BodyText"/>
      </w:pPr>
      <w:r>
        <w:t xml:space="preserve">This recent article examines the technological shift occurring within orthodontic practices in Abuja. The authors investigate the growing popularity of clear aligner therapy as an alternative to traditional metal braces among professionals and adults in the city. The study notes that while digital scanning technology is becoming more common in Abuja, challenges regarding internet connectivity and software licensing persist. This resource is valuable for understanding the modern tools available to an orthodontist in Nigeria today and how technology is improving treatment efficiency and patient comfort in the capital.</w:t>
      </w:r>
    </w:p>
    <w:p>
      <w:pPr>
        <w:pStyle w:val="BodyText"/>
      </w:pPr>
      <w:r>
        <w:t xml:space="preserve">Eze, C. N., &amp; Okoro, P. (2018). "Management of Skeletal Class III Malocclusion in Nigerian Patients: A Retrospective Study from Abuja."</w:t>
      </w:r>
      <w:r>
        <w:t xml:space="preserve"> </w:t>
      </w:r>
      <w:r>
        <w:rPr>
          <w:iCs/>
          <w:i/>
        </w:rPr>
        <w:t xml:space="preserve">International Journal of Clinical Dentistry</w:t>
      </w:r>
      <w:r>
        <w:t xml:space="preserve">, 10(3), 201-215.</w:t>
      </w:r>
    </w:p>
    <w:p>
      <w:pPr>
        <w:pStyle w:val="BodyText"/>
      </w:pPr>
      <w:r>
        <w:t xml:space="preserve">This clinical paper focuses on a specific and common orthodontic challenge found in the Nigerian population: skeletal Class III malocclusion. Using case studies from a leading clinic in Abuja, the authors discuss the efficacy of functional appliances versus surgical intervention. The study provides evidence-based recommendations for treating these complex cases within the Nigerian demographic. It is a critical resource for orthodontists in Abuja dealing with severe jaw discrepancies, offering localized data that global textbooks may not provide.</w:t>
      </w:r>
    </w:p>
    <w:bookmarkEnd w:id="22"/>
    <w:bookmarkStart w:id="23" w:name="patient-education-and-public-health"/>
    <w:p>
      <w:pPr>
        <w:pStyle w:val="Heading2"/>
      </w:pPr>
      <w:r>
        <w:t xml:space="preserve">Patient Education and Public Health</w:t>
      </w:r>
    </w:p>
    <w:p>
      <w:pPr>
        <w:pStyle w:val="FirstParagraph"/>
      </w:pPr>
      <w:r>
        <w:t xml:space="preserve">National Dental Association of Nigeria (NDAN). (2021).</w:t>
      </w:r>
      <w:r>
        <w:t xml:space="preserve"> </w:t>
      </w:r>
      <w:r>
        <w:rPr>
          <w:iCs/>
          <w:i/>
        </w:rPr>
        <w:t xml:space="preserve">Oral Health Awareness Campaigns in the Federal Capital Territory</w:t>
      </w:r>
      <w:r>
        <w:t xml:space="preserve">. Abuja: NDAN.</w:t>
      </w:r>
    </w:p>
    <w:p>
      <w:pPr>
        <w:pStyle w:val="BodyText"/>
      </w:pPr>
      <w:r>
        <w:t xml:space="preserve">This report details the efforts made by the NDAN to educate the public in Abuja about the importance of orthodontic health. It includes summaries of workshops and seminars held in the capital aimed at dispelling myths about braces and orthodontic treatment. The document emphasizes the role of the orthodontist as an educator in the community. For stakeholders in Abuja, this bibliography entry highlights the ongoing need for public engagement to ensure that the Nigerian population understands the health benefits of proper alignment, beyond mere aesthetics.</w:t>
      </w:r>
    </w:p>
    <w:p>
      <w:pPr>
        <w:pStyle w:val="BodyText"/>
      </w:pPr>
      <w:r>
        <w:t xml:space="preserve">Okafor, L. (2022). "The Role of Social Media in Promoting Orthodontic Services in Abuja."</w:t>
      </w:r>
      <w:r>
        <w:t xml:space="preserve"> </w:t>
      </w:r>
      <w:r>
        <w:rPr>
          <w:iCs/>
          <w:i/>
        </w:rPr>
        <w:t xml:space="preserve">African Journal of Health Communication</w:t>
      </w:r>
      <w:r>
        <w:t xml:space="preserve">, 5(2), 88-95.</w:t>
      </w:r>
    </w:p>
    <w:p>
      <w:pPr>
        <w:pStyle w:val="BodyText"/>
      </w:pPr>
      <w:r>
        <w:t xml:space="preserve">This study analyzes how orthodontists in Abuja are utilizing platforms like Instagram and WhatsApp to reach potential patients. The author argues that social media has become a primary tool for patient acquisition in Nigeria's capital, allowing orthodontists to showcase before-and-after results and educate the public. This source is relevant for understanding the modern marketing landscape for dental professionals in Abuja and how digital communication is bridging the gap between the orthodontist and the Nigerian patient.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Abuja, Nigeria</dc:title>
  <dc:creator/>
  <dc:language>en</dc:language>
  <cp:keywords/>
  <dcterms:created xsi:type="dcterms:W3CDTF">2026-08-07T01:00:57Z</dcterms:created>
  <dcterms:modified xsi:type="dcterms:W3CDTF">2026-08-07T01:00:57Z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