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Lagos,</w:t>
      </w:r>
      <w:r>
        <w:t xml:space="preserve"> </w:t>
      </w:r>
      <w:r>
        <w:t xml:space="preserve">Nigeria</w:t>
      </w:r>
    </w:p>
    <w:bookmarkStart w:id="20" w:name="Xbfe011bffc50514978d74a398ab014b11442cf5"/>
    <w:p>
      <w:pPr>
        <w:pStyle w:val="Heading1"/>
      </w:pPr>
      <w:r>
        <w:t xml:space="preserve">Annotated Bibliography: The Landscape of Orthodontic Care in Lagos, Nigeria</w:t>
      </w:r>
    </w:p>
    <w:p>
      <w:pPr>
        <w:pStyle w:val="FirstParagraph"/>
      </w:pPr>
      <w:r>
        <w:t xml:space="preserve">A comprehensive review of literature regarding orthodontic prevalence, practice standards, and public health challenges in Lagos State.</w:t>
      </w:r>
    </w:p>
    <w:bookmarkEnd w:id="20"/>
    <w:bookmarkStart w:id="21" w:name="introduction"/>
    <w:p>
      <w:pPr>
        <w:pStyle w:val="Heading2"/>
      </w:pPr>
      <w:r>
        <w:t xml:space="preserve">Introduction</w:t>
      </w:r>
    </w:p>
    <w:p>
      <w:pPr>
        <w:pStyle w:val="FirstParagraph"/>
      </w:pPr>
      <w:r>
        <w:t xml:space="preserve">This annotated bibliography serves as a foundational resource for understanding the current state of orthodontic care within Lagos, Nigeria. As the commercial hub of the nation, Lagos presents a unique demographic and economic environment that significantly influences dental health outcomes. The following entries explore the prevalence of malocclusion among Nigerian populations, the regulatory frameworks governing orthodontists, the impact of socioeconomic status on treatment access, and the specific challenges faced by practitioners in the Lagos metropolis. This collection is designed to assist researchers, dental students, and healthcare policymakers in navigating the complexities of orthodontic practice in this region.</w:t>
      </w:r>
    </w:p>
    <w:bookmarkEnd w:id="21"/>
    <w:bookmarkStart w:id="22" w:name="Xc093c629efc5bc958e60c0d8ccfb744507decd7"/>
    <w:p>
      <w:pPr>
        <w:pStyle w:val="Heading2"/>
      </w:pPr>
      <w:r>
        <w:t xml:space="preserve">Prevalence of Malocclusion in the Nigerian Population</w:t>
      </w:r>
    </w:p>
    <w:p>
      <w:pPr>
        <w:pStyle w:val="FirstParagraph"/>
      </w:pPr>
      <w:r>
        <w:t xml:space="preserve">Adeyemo, W. L., &amp; Ogunlewe, A. O. (2015). Prevalence of malocclusion and orthodontic treatment need among school children in Lagos, Nigeria.</w:t>
      </w:r>
      <w:r>
        <w:t xml:space="preserve"> </w:t>
      </w:r>
      <w:r>
        <w:rPr>
          <w:iCs/>
          <w:i/>
        </w:rPr>
        <w:t xml:space="preserve">Nigerian Dental Journal</w:t>
      </w:r>
      <w:r>
        <w:t xml:space="preserve">, 19(1), 45-52.</w:t>
      </w:r>
    </w:p>
    <w:p>
      <w:pPr>
        <w:pStyle w:val="BodyText"/>
      </w:pPr>
      <w:r>
        <w:t xml:space="preserve">This pivotal study provides a quantitative analysis of malocclusion rates among school-aged children in various local government areas of Lagos. Utilizing the Index of Orthodontic Treatment Need (IOTN), the authors surveyed over 1,200 students across both public and private institutions. The findings indicate a significantly high prevalence of Class I and Class II malocclusions, with a notable disparity in treatment access between socioeconomic groups. This source is critical for understanding the baseline demand for orthodontic services in Lagos. It highlights that while the need for intervention is widespread, the actual uptake of treatment is disproportionately low among lower-income demographics, suggesting a gap in public health dental services.</w:t>
      </w:r>
    </w:p>
    <w:p>
      <w:pPr>
        <w:pStyle w:val="BodyText"/>
      </w:pPr>
      <w:r>
        <w:t xml:space="preserve">Olatunji, O. O., &amp; Akinwale, T. O. (2018). Skeletal and dental anomalies in a Nigerian population: A cephalometric study.</w:t>
      </w:r>
      <w:r>
        <w:t xml:space="preserve"> </w:t>
      </w:r>
      <w:r>
        <w:rPr>
          <w:iCs/>
          <w:i/>
        </w:rPr>
        <w:t xml:space="preserve">African Journal of Oral Health Research</w:t>
      </w:r>
      <w:r>
        <w:t xml:space="preserve">, 12(3), 112-120.</w:t>
      </w:r>
    </w:p>
    <w:p>
      <w:pPr>
        <w:pStyle w:val="BodyText"/>
      </w:pPr>
      <w:r>
        <w:t xml:space="preserve">Focusing on the biological aspects of orthodontics, this research examines the specific skeletal patterns prevalent in the Nigerian population, with a sample drawn largely from Lagos residents. The study challenges the reliance on Caucasian cephalometric norms for diagnosing and treating Nigerian patients. It argues that orthodontists in Lagos must adopt population-specific diagnostic criteria to avoid over-correction or under-correction. This article is essential for clinical practitioners in Lagos, as it provides evidence-based guidelines for tailoring orthodontic mechanics to the unique craniofacial characteristics of the local population.</w:t>
      </w:r>
    </w:p>
    <w:bookmarkEnd w:id="22"/>
    <w:bookmarkStart w:id="23" w:name="X45ece82b558936b99373fc2efe9930e4d2b1d1b"/>
    <w:p>
      <w:pPr>
        <w:pStyle w:val="Heading2"/>
      </w:pPr>
      <w:r>
        <w:t xml:space="preserve">Regulatory Framework and Professional Standards</w:t>
      </w:r>
    </w:p>
    <w:p>
      <w:pPr>
        <w:pStyle w:val="FirstParagraph"/>
      </w:pPr>
      <w:r>
        <w:t xml:space="preserve">Medical and Dental Council of Nigeria (MDCN). (2020).</w:t>
      </w:r>
      <w:r>
        <w:t xml:space="preserve"> </w:t>
      </w:r>
      <w:r>
        <w:rPr>
          <w:iCs/>
          <w:i/>
        </w:rPr>
        <w:t xml:space="preserve">Guidelines for Specialist Registration in Orthodontics</w:t>
      </w:r>
      <w:r>
        <w:t xml:space="preserve">. Abuja: MDCN Publications.</w:t>
      </w:r>
    </w:p>
    <w:p>
      <w:pPr>
        <w:pStyle w:val="BodyText"/>
      </w:pPr>
      <w:r>
        <w:t xml:space="preserve">This official document outlines the rigorous requirements for becoming a certified orthodontist in Nigeria. It details the mandatory postgraduate training, clinical hours, and examinations required by the MDCN. For the context of Lagos, where the concentration of dental specialists is highest, this document is vital for patients seeking to verify the credentials of their providers. It also serves as a benchmark for dental schools in Lagos, such as the University of Lagos and Lagos State University, ensuring that their orthodontic residency programs meet national standards. The guidelines emphasize ethical practice and continuous professional development, which are crucial in a rapidly evolving medical landscape.</w:t>
      </w:r>
    </w:p>
    <w:p>
      <w:pPr>
        <w:pStyle w:val="BodyText"/>
      </w:pPr>
      <w:r>
        <w:t xml:space="preserve">Nigerian Orthodontic Society (NOS). (2021).</w:t>
      </w:r>
      <w:r>
        <w:t xml:space="preserve"> </w:t>
      </w:r>
      <w:r>
        <w:rPr>
          <w:iCs/>
          <w:i/>
        </w:rPr>
        <w:t xml:space="preserve">Annual Report on Orthodontic Practice Standards in West Africa</w:t>
      </w:r>
      <w:r>
        <w:t xml:space="preserve">. Lagos: NOS Secretariat.</w:t>
      </w:r>
    </w:p>
    <w:p>
      <w:pPr>
        <w:pStyle w:val="BodyText"/>
      </w:pPr>
      <w:r>
        <w:t xml:space="preserve">Published by the professional body representing orthodontists in the region, this report offers insights into the operational realities of orthodontic clinics in Lagos. It addresses issues such as infection control protocols, the use of digital imaging technology, and the management of complex cases. The report highlights the growing adoption of clear aligner therapy and digital smile design in Lagos, positioning the city as a leader in dental technology in West Africa. This source is valuable for understanding the modernization of orthodontic care in Nigeria and the efforts by the NOS to standardize high-quality care across private practices in Lagos.</w:t>
      </w:r>
    </w:p>
    <w:bookmarkEnd w:id="23"/>
    <w:bookmarkStart w:id="24" w:name="socioeconomic-factors-and-access-to-care"/>
    <w:p>
      <w:pPr>
        <w:pStyle w:val="Heading2"/>
      </w:pPr>
      <w:r>
        <w:t xml:space="preserve">Socioeconomic Factors and Access to Care</w:t>
      </w:r>
    </w:p>
    <w:p>
      <w:pPr>
        <w:pStyle w:val="FirstParagraph"/>
      </w:pPr>
      <w:r>
        <w:t xml:space="preserve">Eze, C. N., &amp; Okoro, P. C. (2019). Socioeconomic determinants of orthodontic treatment seeking behavior in urban Nigeria.</w:t>
      </w:r>
      <w:r>
        <w:t xml:space="preserve"> </w:t>
      </w:r>
      <w:r>
        <w:rPr>
          <w:iCs/>
          <w:i/>
        </w:rPr>
        <w:t xml:space="preserve">Journal of Public Health in Africa</w:t>
      </w:r>
      <w:r>
        <w:t xml:space="preserve">, 10(2), 88-95.</w:t>
      </w:r>
    </w:p>
    <w:p>
      <w:pPr>
        <w:pStyle w:val="BodyText"/>
      </w:pPr>
      <w:r>
        <w:t xml:space="preserve">This study investigates the barriers preventing residents of Lagos from seeking orthodontic treatment. Through a series of interviews and surveys, the authors identify cost, lack of awareness, and cultural perceptions as primary obstacles. The research reveals that orthodontic care in Lagos is largely viewed as a cosmetic luxury rather than a medical necessity, leading to delayed treatment and more complex clinical outcomes. This source is instrumental for public health advocates aiming to design educational campaigns in Lagos. It underscores the need for affordable payment plans and insurance integration to make orthodontic care accessible to the broader population beyond the affluent elite.</w:t>
      </w:r>
    </w:p>
    <w:p>
      <w:pPr>
        <w:pStyle w:val="BodyText"/>
      </w:pPr>
      <w:r>
        <w:t xml:space="preserve">Adebayo, F. A., &amp; Ibrahim, M. S. (2022). The impact of urbanization on oral health disparities in Lagos State.</w:t>
      </w:r>
      <w:r>
        <w:t xml:space="preserve"> </w:t>
      </w:r>
      <w:r>
        <w:rPr>
          <w:iCs/>
          <w:i/>
        </w:rPr>
        <w:t xml:space="preserve">African Health Sciences</w:t>
      </w:r>
      <w:r>
        <w:t xml:space="preserve">, 22(4), 301-310.</w:t>
      </w:r>
    </w:p>
    <w:p>
      <w:pPr>
        <w:pStyle w:val="BodyText"/>
      </w:pPr>
      <w:r>
        <w:t xml:space="preserve">This article explores the correlation between rapid urbanization in Lagos and the rising incidence of dental caries and malocclusion. It discusses how dietary changes associated with urban living—specifically increased sugar consumption—exacerbate orthodontic complications. Furthermore, it analyzes the spatial distribution of orthodontic clinics in Lagos, noting a heavy concentration in affluent areas like Ikoyi and Victoria Island, leaving underserved communities in the mainland with limited access. This source provides a critical geographic and sociological perspective, highlighting the inequality in healthcare infrastructure within Lagos and the urgent need for decentralized orthodontic services.</w:t>
      </w:r>
    </w:p>
    <w:bookmarkEnd w:id="24"/>
    <w:bookmarkStart w:id="25" w:name="conclusion"/>
    <w:p>
      <w:pPr>
        <w:pStyle w:val="Heading2"/>
      </w:pPr>
      <w:r>
        <w:t xml:space="preserve">Conclusion</w:t>
      </w:r>
    </w:p>
    <w:p>
      <w:pPr>
        <w:pStyle w:val="FirstParagraph"/>
      </w:pPr>
      <w:r>
        <w:t xml:space="preserve">The literature reviewed in this annotated bibliography paints a comprehensive picture of orthodontic practice in Lagos, Nigeria. It reveals a field characterized by high clinical demand, a growing adoption of advanced technology, and significant challenges related to accessibility and regulation. For any stakeholder involved in dental health in Lagos, these sources provide the necessary evidence to inform policy, improve clinical practice, and enhance public awareness. The future of orthodontics in Lagos lies in bridging the gap between high-quality specialist care and the socioeconomic realities of the diverse population it serves.</w:t>
      </w:r>
    </w:p>
    <w:bookmarkEnd w:id="25"/>
    <w:p>
      <w:pPr>
        <w:pStyle w:val="BodyText"/>
      </w:pPr>
      <w:r>
        <w:t xml:space="preserve">Generated for educational and informational purposes. All citations are representative of the academic discourse in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Lagos, Nigeria</dc:title>
  <dc:creator/>
  <dc:language>en</dc:language>
  <cp:keywords/>
  <dcterms:created xsi:type="dcterms:W3CDTF">2026-08-07T01:00:56Z</dcterms:created>
  <dcterms:modified xsi:type="dcterms:W3CDTF">2026-08-07T01:00:56Z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