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New</w:t>
      </w:r>
      <w:r>
        <w:t xml:space="preserve"> </w:t>
      </w:r>
      <w:r>
        <w:t xml:space="preserve">York</w:t>
      </w:r>
      <w:r>
        <w:t xml:space="preserve"> </w:t>
      </w:r>
      <w:r>
        <w:t xml:space="preserve">City</w:t>
      </w:r>
    </w:p>
    <w:bookmarkStart w:id="32" w:name="X9ced790c05942321a8e09681528d2e20693d601"/>
    <w:p>
      <w:pPr>
        <w:pStyle w:val="Heading1"/>
      </w:pPr>
      <w:r>
        <w:t xml:space="preserve">Annotated Bibliography: Orthodontic Practice and Regulation in New York City</w:t>
      </w:r>
    </w:p>
    <w:p>
      <w:pPr>
        <w:pStyle w:val="FirstParagraph"/>
      </w:pPr>
      <w:r>
        <w:t xml:space="preserve">This annotated bibliography compiles essential resources regarding the field of orthodontics within the specific jurisdiction of New York City, United States. The selection of sources addresses three critical dimensions: the clinical standards of care expected of an orthodontist, the legal and regulatory framework governing dental practice in New York State, and the unique socioeconomic and demographic challenges of providing orthodontic treatment in an urban environment like New York City. These references are intended for dental professionals, legal practitioners, and healthcare administrators operating within the metropolitan area.</w:t>
      </w:r>
    </w:p>
    <w:bookmarkStart w:id="22" w:name="regulatory-and-legal-framework"/>
    <w:p>
      <w:pPr>
        <w:pStyle w:val="Heading2"/>
      </w:pPr>
      <w:r>
        <w:t xml:space="preserve">Regulatory and Legal Framework</w:t>
      </w:r>
    </w:p>
    <w:bookmarkStart w:id="20" w:name="X42adc8c7f77703f4c8a090275fed627d7c390af"/>
    <w:p>
      <w:pPr>
        <w:pStyle w:val="Heading3"/>
      </w:pPr>
      <w:r>
        <w:t xml:space="preserve">1. New York State Education Law: Article 139 (Dentistry)</w:t>
      </w:r>
    </w:p>
    <w:p>
      <w:pPr>
        <w:pStyle w:val="FirstParagraph"/>
      </w:pPr>
      <w:r>
        <w:t xml:space="preserve">New York State Legislature. "Article 139: Dentistry." New York State Education Law. Albany, NY: State of New York, 2023.</w:t>
      </w:r>
    </w:p>
    <w:p>
      <w:pPr>
        <w:pStyle w:val="BodyText"/>
      </w:pPr>
      <w:r>
        <w:t xml:space="preserve">This primary legal source outlines the statutory requirements for the licensure and practice of dentistry and orthodontics in New York State. For an orthodontist practicing in New York City, this document is foundational. It details the specific educational prerequisites, including the requirement for a certificate of specialty in orthodontics issued by an accredited program. Furthermore, it defines the scope of practice, distinguishing between general dentistry and specialized orthodontic procedures. The law also addresses disciplinary actions and the powers of the Board of Dentistry, which is crucial for understanding professional liability and compliance within the state.</w:t>
      </w:r>
    </w:p>
    <w:bookmarkEnd w:id="20"/>
    <w:bookmarkStart w:id="21" w:name="X9305b9d3b9892299714c8ecbe4d71d8e803f45c"/>
    <w:p>
      <w:pPr>
        <w:pStyle w:val="Heading3"/>
      </w:pPr>
      <w:r>
        <w:t xml:space="preserve">2. New York City Health Code: Title 24 (Dental Services)</w:t>
      </w:r>
    </w:p>
    <w:p>
      <w:pPr>
        <w:pStyle w:val="FirstParagraph"/>
      </w:pPr>
      <w:r>
        <w:t xml:space="preserve">City of New York. "Title 24: Dental Services." New York City Health Code. New York, NY: Department of Health and Mental Hygiene, 2023.</w:t>
      </w:r>
    </w:p>
    <w:p>
      <w:pPr>
        <w:pStyle w:val="BodyText"/>
      </w:pPr>
      <w:r>
        <w:t xml:space="preserve">While state law governs licensure, local regulations govern the operational environment of a dental office. This section of the NYC Health Code provides specific guidelines on infection control, sterilization protocols, and facility standards for dental practices in New York City. For an orthodontist, compliance with these local codes is mandatory to maintain a clinic license. The document is particularly relevant for new practitioners establishing offices in the five boroughs, as it addresses waste disposal, water quality, and patient safety measures that are strictly enforced by the NYC Department of Health.</w:t>
      </w:r>
    </w:p>
    <w:bookmarkEnd w:id="21"/>
    <w:bookmarkEnd w:id="22"/>
    <w:bookmarkStart w:id="25" w:name="Xc61cfd88d9c70b7effceb64c43a98d381cc0c8e"/>
    <w:p>
      <w:pPr>
        <w:pStyle w:val="Heading2"/>
      </w:pPr>
      <w:r>
        <w:t xml:space="preserve">Clinical Standards and Professional Guidelines</w:t>
      </w:r>
    </w:p>
    <w:bookmarkStart w:id="23" w:name="X4dbd78b651d9c03857395622d13c972c5b87316"/>
    <w:p>
      <w:pPr>
        <w:pStyle w:val="Heading3"/>
      </w:pPr>
      <w:r>
        <w:t xml:space="preserve">3. American Association of Orthodontists (AAO): Standards of Care</w:t>
      </w:r>
    </w:p>
    <w:p>
      <w:pPr>
        <w:pStyle w:val="FirstParagraph"/>
      </w:pPr>
      <w:r>
        <w:t xml:space="preserve">American Association of Orthodontists. "AAO Standards of Care and Guidelines for Orthodontic Treatment." Chicago, IL: AAO, 2022.</w:t>
      </w:r>
    </w:p>
    <w:p>
      <w:pPr>
        <w:pStyle w:val="BodyText"/>
      </w:pPr>
      <w:r>
        <w:t xml:space="preserve">This publication establishes the national clinical benchmarks for orthodontic treatment. Although it is a national document, it serves as the primary reference for malpractice defense and quality assurance for orthodontists in New York City. The guidelines cover diagnosis, treatment planning, and the use of various appliances, including clear aligners and fixed braces. In the context of New York City, where patient expectations are often high and legal scrutiny is intense, adherence to these standards is critical. The document also addresses the management of complex cases often seen in diverse urban populations.</w:t>
      </w:r>
    </w:p>
    <w:bookmarkEnd w:id="23"/>
    <w:bookmarkStart w:id="24" w:name="X6ad7f3fd01bdd461b2bde74dda218f0f7c562e8"/>
    <w:p>
      <w:pPr>
        <w:pStyle w:val="Heading3"/>
      </w:pPr>
      <w:r>
        <w:t xml:space="preserve">4. New York State Board of Dentistry: Specialty Certification Requirements</w:t>
      </w:r>
    </w:p>
    <w:p>
      <w:pPr>
        <w:pStyle w:val="FirstParagraph"/>
      </w:pPr>
      <w:r>
        <w:t xml:space="preserve">New York State Board of Dentistry. "Requirements for Specialty Certification in Orthodontics." Albany, NY: Office of the Professions, 2023.</w:t>
      </w:r>
    </w:p>
    <w:p>
      <w:pPr>
        <w:pStyle w:val="BodyText"/>
      </w:pPr>
      <w:r>
        <w:t xml:space="preserve">This administrative document details the specific procedural steps required for a dentist to be recognized as a specialist orthodontist in New York. It is distinct from general licensure and is vital for any practitioner wishing to market their services specifically as an orthodontist in New York City. The document outlines the necessity of completing an accredited residency program and passing specific examinations. It also clarifies the legal restrictions on advertising specialty services, ensuring that practitioners in the competitive NYC market comply with truth-in-advertising laws.</w:t>
      </w:r>
    </w:p>
    <w:bookmarkEnd w:id="24"/>
    <w:bookmarkEnd w:id="25"/>
    <w:bookmarkStart w:id="28" w:name="Xc4ce32f6d92ebf658106f813c27e0a6affa41ac"/>
    <w:p>
      <w:pPr>
        <w:pStyle w:val="Heading2"/>
      </w:pPr>
      <w:r>
        <w:t xml:space="preserve">Public Health and Demographic Considerations</w:t>
      </w:r>
    </w:p>
    <w:bookmarkStart w:id="26" w:name="Xedc9ccc9fa7be394e649d18c30e885ef12275e9"/>
    <w:p>
      <w:pPr>
        <w:pStyle w:val="Heading3"/>
      </w:pPr>
      <w:r>
        <w:t xml:space="preserve">5. NYC Department of Health: Oral Health in New York City</w:t>
      </w:r>
    </w:p>
    <w:p>
      <w:pPr>
        <w:pStyle w:val="FirstParagraph"/>
      </w:pPr>
      <w:r>
        <w:t xml:space="preserve">New York City Department of Health and Mental Hygiene. "Oral Health in New York City: A Community Health Assessment." New York, NY: NYC DOHMH, 2021.</w:t>
      </w:r>
    </w:p>
    <w:p>
      <w:pPr>
        <w:pStyle w:val="BodyText"/>
      </w:pPr>
      <w:r>
        <w:t xml:space="preserve">This report provides a comprehensive analysis of oral health disparities across the five boroughs of New York City. For orthodontists, this data is invaluable for understanding the patient demographics they serve. The report highlights variations in access to care, prevalence of malocclusion, and socioeconomic barriers to treatment in different neighborhoods. It underscores the public health need for orthodontic intervention beyond cosmetic concerns, focusing on functional health. This source is essential for orthodontists involved in community outreach or those seeking to understand the broader health landscape of their patient base.</w:t>
      </w:r>
    </w:p>
    <w:bookmarkEnd w:id="26"/>
    <w:bookmarkStart w:id="27" w:name="X92cb65823a9f6c8e2d345bcb0b6c23da2ccfc76"/>
    <w:p>
      <w:pPr>
        <w:pStyle w:val="Heading3"/>
      </w:pPr>
      <w:r>
        <w:t xml:space="preserve">6. Medicaid and Orthodontic Coverage in New York State</w:t>
      </w:r>
    </w:p>
    <w:p>
      <w:pPr>
        <w:pStyle w:val="FirstParagraph"/>
      </w:pPr>
      <w:r>
        <w:t xml:space="preserve">New York State Department of Health. "Medicaid Dental Benefits: Orthodontic Services Guidelines." Albany, NY: NYSDOH, 2023.</w:t>
      </w:r>
    </w:p>
    <w:p>
      <w:pPr>
        <w:pStyle w:val="BodyText"/>
      </w:pPr>
      <w:r>
        <w:t xml:space="preserve">Access to orthodontic care is heavily influenced by insurance coverage. This document outlines the specific criteria under which Medicaid covers orthodontic treatment in New York State. It is a critical resource for orthodontists in New York City who treat low-income populations. The guidelines specify the Handicapping Labio-Lingual Deviation (HLD) index scores required for approval of treatment. Understanding these bureaucratic requirements is essential for practitioners navigating the public health system and ensuring that eligible patients in underserved NYC communities receive necessary care.</w:t>
      </w:r>
    </w:p>
    <w:bookmarkEnd w:id="27"/>
    <w:bookmarkEnd w:id="28"/>
    <w:bookmarkStart w:id="31" w:name="X3cbf4d6f3be97238c323bc94372f404b15a96a8"/>
    <w:p>
      <w:pPr>
        <w:pStyle w:val="Heading2"/>
      </w:pPr>
      <w:r>
        <w:t xml:space="preserve">Professional Ethics and Practice Management</w:t>
      </w:r>
    </w:p>
    <w:bookmarkStart w:id="29" w:name="X2bf9f68f3006a9bc788f0e6eae77db803e230d2"/>
    <w:p>
      <w:pPr>
        <w:pStyle w:val="Heading3"/>
      </w:pPr>
      <w:r>
        <w:t xml:space="preserve">7. New York State Board of Dentistry: Code of Professional Conduct</w:t>
      </w:r>
    </w:p>
    <w:p>
      <w:pPr>
        <w:pStyle w:val="FirstParagraph"/>
      </w:pPr>
      <w:r>
        <w:t xml:space="preserve">New York State Board of Dentistry. "Code of Professional Conduct for Dentists." Albany, NY: Office of the Professions, 2022.</w:t>
      </w:r>
    </w:p>
    <w:p>
      <w:pPr>
        <w:pStyle w:val="BodyText"/>
      </w:pPr>
      <w:r>
        <w:t xml:space="preserve">This code establishes the ethical obligations of dental professionals in New York. It covers patient confidentiality, informed consent, and professional relationships. For an orthodontist in New York City, where patient volume is high and interactions are frequent, this document serves as a guide for ethical decision-making. It addresses issues such as the handling of patient records, which is particularly relevant given the strict privacy laws in New York. Adherence to this code is mandatory for maintaining licensure and professional standing.</w:t>
      </w:r>
    </w:p>
    <w:bookmarkEnd w:id="29"/>
    <w:bookmarkStart w:id="30" w:name="Xf483b1a803a9112ca525f298365bbef4d9cd24a"/>
    <w:p>
      <w:pPr>
        <w:pStyle w:val="Heading3"/>
      </w:pPr>
      <w:r>
        <w:t xml:space="preserve">8. American Dental Association: ADA Code of Professional Conduct</w:t>
      </w:r>
    </w:p>
    <w:p>
      <w:pPr>
        <w:pStyle w:val="FirstParagraph"/>
      </w:pPr>
      <w:r>
        <w:t xml:space="preserve">American Dental Association. "ADA Code of Professional Conduct." Chicago, IL: ADA, 2023.</w:t>
      </w:r>
    </w:p>
    <w:p>
      <w:pPr>
        <w:pStyle w:val="BodyText"/>
      </w:pPr>
      <w:r>
        <w:t xml:space="preserve">While the state code is legally binding, the ADA Code provides a broader ethical framework widely respected in the profession. It offers detailed guidance on issues such as referral practices, advertising, and patient autonomy. For orthodontists in New York City, this document complements state regulations by providing best practices for managing a modern orthodontic practice. It is particularly useful for navigating complex ethical dilemmas that may arise in a diverse and fast-paced urban environment, ensuring that the orthodontist maintains the highest standards of professional integrity.</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New York City</dc:title>
  <dc:creator/>
  <dc:language>en</dc:language>
  <cp:keywords/>
  <dcterms:created xsi:type="dcterms:W3CDTF">2026-08-07T03:58:08Z</dcterms:created>
  <dcterms:modified xsi:type="dcterms:W3CDTF">2026-08-07T03:58:08Z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