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Medellín,</w:t>
      </w:r>
      <w:r>
        <w:t xml:space="preserve"> </w:t>
      </w:r>
      <w:r>
        <w:t xml:space="preserve">Colombia</w:t>
      </w:r>
    </w:p>
    <w:bookmarkStart w:id="21" w:name="Xb8a528afe47d522cb78da90a11271b5867033ab"/>
    <w:p>
      <w:pPr>
        <w:pStyle w:val="Heading1"/>
      </w:pPr>
      <w:r>
        <w:t xml:space="preserve">Annotated Bibliography: Paramedic Services and Emergency Response in Medellín, Colombia</w:t>
      </w:r>
    </w:p>
    <w:p>
      <w:pPr>
        <w:pStyle w:val="FirstParagraph"/>
      </w:pPr>
      <w:r>
        <w:rPr>
          <w:bCs/>
          <w:b/>
        </w:rPr>
        <w:t xml:space="preserve">Introduction:</w:t>
      </w:r>
      <w:r>
        <w:t xml:space="preserve"> </w:t>
      </w:r>
      <w:r>
        <w:t xml:space="preserve">This annotated bibliography compiles key resources regarding the paramedic profession, emergency medical services (EMS), and public health infrastructure within the context of Medellín, Colombia. The selected sources address the evolution of the "Técnico en Emergencias Médicas" (Medical Emergency Technician), the operational challenges of the Medellín Emergency System (SEM), and the socio-geographic factors influencing pre-hospital care in the Aburrá Valley. These references are essential for understanding the current state of paramedic practice in this specific urban environment.</w:t>
      </w:r>
    </w:p>
    <w:bookmarkStart w:id="20" w:name="references"/>
    <w:p>
      <w:pPr>
        <w:pStyle w:val="Heading2"/>
      </w:pPr>
      <w:r>
        <w:t xml:space="preserve">References</w:t>
      </w:r>
    </w:p>
    <w:p>
      <w:pPr>
        <w:pStyle w:val="FirstParagraph"/>
      </w:pPr>
      <w:r>
        <w:t xml:space="preserve">Ministerio de Salud y Protección Social. (2018).</w:t>
      </w:r>
      <w:r>
        <w:t xml:space="preserve"> </w:t>
      </w:r>
      <w:r>
        <w:rPr>
          <w:iCs/>
          <w:i/>
        </w:rPr>
        <w:t xml:space="preserve">Resolución 1077 de 2018: Por la cual se establecen los requisitos para la formación, el ejercicio y la organización de la profesión de Técnico en Emergencias Médicas</w:t>
      </w:r>
      <w:r>
        <w:t xml:space="preserve">. Bogotá, Colombia: Diario Oficial No. 51.025.</w:t>
      </w:r>
    </w:p>
    <w:p>
      <w:pPr>
        <w:pStyle w:val="BodyText"/>
      </w:pPr>
      <w:r>
        <w:t xml:space="preserve">This legal document is the cornerstone of the paramedic profession in Colombia. It defines the scope of practice, educational requirements, and ethical obligations for Medical Emergency Technicians. For practitioners in Medellín, this resolution is critical as it standardizes the competencies required to operate within the city's emergency network. The annotation highlights how this national framework directly impacts local hiring practices and clinical protocols in Medellín's hospitals and ambulance services.</w:t>
      </w:r>
    </w:p>
    <w:p>
      <w:pPr>
        <w:pStyle w:val="BodyText"/>
      </w:pPr>
      <w:r>
        <w:t xml:space="preserve">Secretaría de Salud de Medellín. (2020).</w:t>
      </w:r>
      <w:r>
        <w:t xml:space="preserve"> </w:t>
      </w:r>
      <w:r>
        <w:rPr>
          <w:iCs/>
          <w:i/>
        </w:rPr>
        <w:t xml:space="preserve">Sistema de Emergencias Médicas de Medellín (SEM): Informe de Gestión y Cobertura Territorial</w:t>
      </w:r>
      <w:r>
        <w:t xml:space="preserve">. Medellín, Colombia: Gobierno Distrital de Medellín.</w:t>
      </w:r>
    </w:p>
    <w:p>
      <w:pPr>
        <w:pStyle w:val="BodyText"/>
      </w:pPr>
      <w:r>
        <w:t xml:space="preserve">This official report from the Medellín Health Secretariat provides a comprehensive overview of the city's emergency medical system. It details the distribution of ambulances, response times across different comunas (neighborhoods), and the integration of paramedic services with local hospitals. The document is particularly valuable for understanding the logistical challenges paramedics face in Medellín's steep topography and dense urban centers, offering data-driven insights into service accessibility.</w:t>
      </w:r>
    </w:p>
    <w:p>
      <w:pPr>
        <w:pStyle w:val="BodyText"/>
      </w:pPr>
      <w:r>
        <w:t xml:space="preserve">García, L. M., &amp; Rodríguez, P. J. (2019). "Desafíos en la atención prehospitalaria en zonas de alta vulnerabilidad en Medellín."</w:t>
      </w:r>
      <w:r>
        <w:t xml:space="preserve"> </w:t>
      </w:r>
      <w:r>
        <w:rPr>
          <w:iCs/>
          <w:i/>
        </w:rPr>
        <w:t xml:space="preserve">Revista Colombiana de Salud Pública</w:t>
      </w:r>
      <w:r>
        <w:t xml:space="preserve">, 22(3), 45-58.</w:t>
      </w:r>
    </w:p>
    <w:p>
      <w:pPr>
        <w:pStyle w:val="BodyText"/>
      </w:pPr>
      <w:r>
        <w:t xml:space="preserve">This peer-reviewed article examines the specific difficulties paramedics encounter when providing care in Medellín's most vulnerable areas, such as Comuna 13 and the periphery of the Aburrá Valley. The authors discuss issues related to security, infrastructure, and social determinants of health. It is a crucial resource for understanding the non-clinical skills required of paramedics in Medellín, including community engagement and risk assessment in complex urban environments.</w:t>
      </w:r>
    </w:p>
    <w:p>
      <w:pPr>
        <w:pStyle w:val="BodyText"/>
      </w:pPr>
      <w:r>
        <w:t xml:space="preserve">Universidad de Antioquia. (2021).</w:t>
      </w:r>
      <w:r>
        <w:t xml:space="preserve"> </w:t>
      </w:r>
      <w:r>
        <w:rPr>
          <w:iCs/>
          <w:i/>
        </w:rPr>
        <w:t xml:space="preserve">Programa de Técnico en Emergencias Médicas: Plan de Estudios y Competencias Clave</w:t>
      </w:r>
      <w:r>
        <w:t xml:space="preserve">. Medellín, Colombia: Facultad de Ciencias de la Salud.</w:t>
      </w:r>
    </w:p>
    <w:p>
      <w:pPr>
        <w:pStyle w:val="BodyText"/>
      </w:pPr>
      <w:r>
        <w:t xml:space="preserve">As one of the leading institutions for paramedic training in the region, the University of Antioquia's curriculum document outlines the theoretical and practical competencies expected of graduates. This source is essential for understanding the educational foundation of paramedics in Medellín. It highlights the emphasis on trauma care, pediatric emergencies, and public health interventions, reflecting the specific needs of the local population.</w:t>
      </w:r>
    </w:p>
    <w:p>
      <w:pPr>
        <w:pStyle w:val="BodyText"/>
      </w:pPr>
      <w:r>
        <w:t xml:space="preserve">Cruz Roja Colombiana, Capítulo Medellín. (2022).</w:t>
      </w:r>
      <w:r>
        <w:t xml:space="preserve"> </w:t>
      </w:r>
      <w:r>
        <w:rPr>
          <w:iCs/>
          <w:i/>
        </w:rPr>
        <w:t xml:space="preserve">Protocolos de Actuación en Emergencias Masivas y Desastres Naturales</w:t>
      </w:r>
      <w:r>
        <w:t xml:space="preserve">. Medellín, Colombia: Cruz Roja Colombiana.</w:t>
      </w:r>
    </w:p>
    <w:p>
      <w:pPr>
        <w:pStyle w:val="BodyText"/>
      </w:pPr>
      <w:r>
        <w:t xml:space="preserve">Given Medellín's susceptibility to landslides and flooding, this manual from the local Red Cross chapter is vital for paramedics. It outlines standardized procedures for triage, mass casualty incidents, and coordination with municipal authorities during disasters. The document underscores the role of paramedics not just in routine emergencies but also in large-scale crisis management, a critical aspect of emergency response in the Colombian context.</w:t>
      </w:r>
    </w:p>
    <w:p>
      <w:pPr>
        <w:pStyle w:val="BodyText"/>
      </w:pPr>
      <w:r>
        <w:t xml:space="preserve">López, A. R. (2020). "La evolución del sistema de emergencias médicas en Medellín: De la fragmentación a la integración."</w:t>
      </w:r>
      <w:r>
        <w:t xml:space="preserve"> </w:t>
      </w:r>
      <w:r>
        <w:rPr>
          <w:iCs/>
          <w:i/>
        </w:rPr>
        <w:t xml:space="preserve">Salud Pública de México</w:t>
      </w:r>
      <w:r>
        <w:t xml:space="preserve">, 62(4), 312-320.</w:t>
      </w:r>
    </w:p>
    <w:p>
      <w:pPr>
        <w:pStyle w:val="BodyText"/>
      </w:pPr>
      <w:r>
        <w:t xml:space="preserve">This historical analysis traces the development of Medellín's EMS from a fragmented system of private and public providers to a more integrated municipal network. It provides context for current operational structures and highlights ongoing challenges in coordination. For paramedics and policymakers, this source offers valuable insights into the systemic changes that have shaped the profession in the city over the past two decades.</w:t>
      </w:r>
    </w:p>
    <w:p>
      <w:pPr>
        <w:pStyle w:val="BodyText"/>
      </w:pPr>
      <w:r>
        <w:t xml:space="preserve">Organización Panamericana de la Salud (OPS). (2019).</w:t>
      </w:r>
      <w:r>
        <w:t xml:space="preserve"> </w:t>
      </w:r>
      <w:r>
        <w:rPr>
          <w:iCs/>
          <w:i/>
        </w:rPr>
        <w:t xml:space="preserve">Guía para la Implementación de Sistemas de Emergencias Médicas en América Latina: Caso de Estudio Medellín</w:t>
      </w:r>
      <w:r>
        <w:t xml:space="preserve">. Washington, D.C.: OPS.</w:t>
      </w:r>
    </w:p>
    <w:p>
      <w:pPr>
        <w:pStyle w:val="BodyText"/>
      </w:pPr>
      <w:r>
        <w:t xml:space="preserve">This Pan American Health Organization report uses Medellín as a case study for EMS development in Latin America. It evaluates the city's progress in meeting international standards for pre-hospital care, including response times, equipment standards, and paramedic training. The document is useful for benchmarking Medellín's paramedic services against regional and global best practices, identifying areas for improvement and innovation.</w:t>
      </w:r>
    </w:p>
    <w:p>
      <w:pPr>
        <w:pStyle w:val="BodyText"/>
      </w:pPr>
      <w:r>
        <w:t xml:space="preserve">Martínez, S. E., &amp; Vargas, J. D. (2021). "Salud mental del personal paramédico en Medellín: Impacto del estrés postraumático y estrategias de afrontamiento."</w:t>
      </w:r>
      <w:r>
        <w:t xml:space="preserve"> </w:t>
      </w:r>
      <w:r>
        <w:rPr>
          <w:iCs/>
          <w:i/>
        </w:rPr>
        <w:t xml:space="preserve">Revista Colombiana de Psiquiatría</w:t>
      </w:r>
      <w:r>
        <w:t xml:space="preserve">, 50(2), 112-125.</w:t>
      </w:r>
    </w:p>
    <w:p>
      <w:pPr>
        <w:pStyle w:val="BodyText"/>
      </w:pPr>
      <w:r>
        <w:t xml:space="preserve">This study addresses the psychological well-being of paramedics in Medellín, focusing on the high rates of post-traumatic stress disorder (PTSD) and burnout. It explores the unique stressors faced by emergency responders in the city, including exposure to violence and resource limitations. The findings are critical for developing support programs and policies that protect the mental health of paramedics, ensuring sustainable and effective emergency services.</w:t>
      </w:r>
    </w:p>
    <w:p>
      <w:pPr>
        <w:pStyle w:val="BodyText"/>
      </w:pPr>
      <w:r>
        <w:t xml:space="preserve">Instituto Nacional de Salud (INS). (2022).</w:t>
      </w:r>
      <w:r>
        <w:t xml:space="preserve"> </w:t>
      </w:r>
      <w:r>
        <w:rPr>
          <w:iCs/>
          <w:i/>
        </w:rPr>
        <w:t xml:space="preserve">Estadísticas de Mortalidad y Morbilidad por Accidentes de Tránsito en el Valle de Aburrá</w:t>
      </w:r>
      <w:r>
        <w:t xml:space="preserve">. Bogotá, Colombia: INS.</w:t>
      </w:r>
    </w:p>
    <w:p>
      <w:pPr>
        <w:pStyle w:val="BodyText"/>
      </w:pPr>
      <w:r>
        <w:t xml:space="preserve">This statistical report from the National Institute of Health provides data on traffic accidents in the Aburrá Valley, where Medellín is located. It highlights the leading causes of trauma requiring paramedic intervention and the demographic patterns of victims. For paramedics and EMS planners, this data is essential for resource allocation, training focus, and public health campaigns aimed at reducing preventable injuries in the region.</w:t>
      </w:r>
    </w:p>
    <w:p>
      <w:pPr>
        <w:pStyle w:val="BodyText"/>
      </w:pPr>
      <w:r>
        <w:t xml:space="preserve">Federación Nacional de Técnicos en Emergencias Médicas de Colombia (FENATEM). (2023).</w:t>
      </w:r>
      <w:r>
        <w:t xml:space="preserve"> </w:t>
      </w:r>
      <w:r>
        <w:rPr>
          <w:iCs/>
          <w:i/>
        </w:rPr>
        <w:t xml:space="preserve">Posicionamiento sobre las Condiciones Laborales y la Seguridad del Personal Paramédico en Colombia</w:t>
      </w:r>
      <w:r>
        <w:t xml:space="preserve">. Bogotá, Colombia: FENATEM.</w:t>
      </w:r>
    </w:p>
    <w:p>
      <w:pPr>
        <w:pStyle w:val="BodyText"/>
      </w:pPr>
      <w:r>
        <w:t xml:space="preserve">This position paper from the national paramedic federation addresses labor conditions, safety concerns, and professional recognition for paramedics across Colombia, with specific references to urban centers like Medellín. It advocates for better working conditions, adequate equipment, and legal protections. The document is a key resource for understanding the professional advocacy efforts and the socio-political context in which paramedics operate in Medellín.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Medellín, Colombia</dc:title>
  <dc:creator/>
  <dc:language>en</dc:language>
  <cp:keywords/>
  <dcterms:created xsi:type="dcterms:W3CDTF">2026-08-07T14:13:57Z</dcterms:created>
  <dcterms:modified xsi:type="dcterms:W3CDTF">2026-08-07T14:13:57Z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