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Paramedic</w:t>
      </w:r>
      <w:r>
        <w:t xml:space="preserve"> </w:t>
      </w:r>
      <w:r>
        <w:t xml:space="preserve">Services</w:t>
      </w:r>
      <w:r>
        <w:t xml:space="preserve"> </w:t>
      </w:r>
      <w:r>
        <w:t xml:space="preserve">in</w:t>
      </w:r>
      <w:r>
        <w:t xml:space="preserve"> </w:t>
      </w:r>
      <w:r>
        <w:t xml:space="preserve">Mumbai,</w:t>
      </w:r>
      <w:r>
        <w:t xml:space="preserve"> </w:t>
      </w:r>
      <w:r>
        <w:t xml:space="preserve">India</w:t>
      </w:r>
    </w:p>
    <w:bookmarkStart w:id="20" w:name="X5aff92ec42b6ee8bba1112b2f824c3ca5ef25ec"/>
    <w:p>
      <w:pPr>
        <w:pStyle w:val="Heading1"/>
      </w:pPr>
      <w:r>
        <w:t xml:space="preserve">Annotated Bibliography: Paramedic Services in Mumbai, India</w:t>
      </w:r>
    </w:p>
    <w:p>
      <w:pPr>
        <w:pStyle w:val="FirstParagraph"/>
      </w:pPr>
      <w:r>
        <w:rPr>
          <w:bCs/>
          <w:b/>
        </w:rPr>
        <w:t xml:space="preserve">Subject:</w:t>
      </w:r>
      <w:r>
        <w:t xml:space="preserve"> </w:t>
      </w:r>
      <w:r>
        <w:t xml:space="preserve">Emergency Medical Services (EMS) and Paramedic Training</w:t>
      </w:r>
      <w:r>
        <w:br/>
      </w:r>
      <w:r>
        <w:rPr>
          <w:bCs/>
          <w:b/>
        </w:rPr>
        <w:t xml:space="preserve">Region:</w:t>
      </w:r>
      <w:r>
        <w:t xml:space="preserve"> </w:t>
      </w:r>
      <w:r>
        <w:t xml:space="preserve">Mumbai, Maharashtra, India</w:t>
      </w:r>
      <w:r>
        <w:br/>
      </w:r>
      <w:r>
        <w:rPr>
          <w:bCs/>
          <w:b/>
        </w:rPr>
        <w:t xml:space="preserve">Date:</w:t>
      </w:r>
      <w:r>
        <w:t xml:space="preserve"> </w:t>
      </w:r>
      <w:r>
        <w:t xml:space="preserve">October 2023</w:t>
      </w:r>
    </w:p>
    <w:bookmarkEnd w:id="20"/>
    <w:p>
      <w:pPr>
        <w:pStyle w:val="BodyText"/>
      </w:pPr>
      <w:r>
        <w:t xml:space="preserve">The role of the paramedic in India is undergoing a significant transformation, particularly in metropolitan hubs like Mumbai. Historically, ambulance services in India were often limited to transportation rather than advanced pre-hospital care. However, recent policy shifts, the implementation of the National Ambulance Service, and the establishment of specialized training institutes have begun to professionalize the paramedic workforce. This annotated bibliography reviews key literature regarding the evolution, challenges, and future of paramedic services in Mumbai. It highlights the gap between current practices and global standards, the impact of urban density on emergency response, and the necessity for standardized training curricula tailored to the Indian context.</w:t>
      </w:r>
    </w:p>
    <w:bookmarkStart w:id="23" w:name="policy-and-national-framework"/>
    <w:p>
      <w:pPr>
        <w:pStyle w:val="Heading2"/>
      </w:pPr>
      <w:r>
        <w:t xml:space="preserve">Policy and National Framework</w:t>
      </w:r>
    </w:p>
    <w:bookmarkStart w:id="21" w:name="the-national-ambulance-service-policy"/>
    <w:p>
      <w:pPr>
        <w:pStyle w:val="Heading3"/>
      </w:pPr>
      <w:r>
        <w:t xml:space="preserve">1. The National Ambulance Service Policy</w:t>
      </w:r>
    </w:p>
    <w:p>
      <w:pPr>
        <w:pStyle w:val="FirstParagraph"/>
      </w:pPr>
      <w:r>
        <w:t xml:space="preserve">Ministry of Health and Family Welfare. (2012).</w:t>
      </w:r>
      <w:r>
        <w:t xml:space="preserve"> </w:t>
      </w:r>
      <w:r>
        <w:rPr>
          <w:iCs/>
          <w:i/>
        </w:rPr>
        <w:t xml:space="preserve">National Ambulance Service Policy and Standards</w:t>
      </w:r>
      <w:r>
        <w:t xml:space="preserve">. Government of India.</w:t>
      </w:r>
    </w:p>
    <w:p>
      <w:pPr>
        <w:pStyle w:val="BodyText"/>
      </w:pPr>
      <w:r>
        <w:t xml:space="preserve">This foundational document outlines the government's vision for a standardized ambulance service across India. For Mumbai, this policy is critical as it mandates the integration of paramedics trained in Basic Life Support (BLS) and Advanced Life Support (ALS) into the emergency response grid. The document emphasizes the need for a 108 emergency number integration, which Mumbai has successfully implemented. The annotation highlights that while the policy provides a framework, the actual deployment of skilled paramedics in Mumbai's high-density zones remains inconsistent. It serves as a primary reference for understanding the legal and operational expectations placed on paramedics in the region.</w:t>
      </w:r>
    </w:p>
    <w:bookmarkEnd w:id="21"/>
    <w:bookmarkStart w:id="22" w:name="Xfe8c95e6d807ed54de56313a204020df13a7045"/>
    <w:p>
      <w:pPr>
        <w:pStyle w:val="Heading3"/>
      </w:pPr>
      <w:r>
        <w:t xml:space="preserve">2. Emergency Medical Services in India: A Review</w:t>
      </w:r>
    </w:p>
    <w:p>
      <w:pPr>
        <w:pStyle w:val="FirstParagraph"/>
      </w:pPr>
      <w:r>
        <w:t xml:space="preserve">Sahu, S., &amp; Singh, R. (2018). "Challenges in Pre-Hospital Emergency Care in Urban India."</w:t>
      </w:r>
      <w:r>
        <w:t xml:space="preserve"> </w:t>
      </w:r>
      <w:r>
        <w:rPr>
          <w:iCs/>
          <w:i/>
        </w:rPr>
        <w:t xml:space="preserve">Indian Journal of Community Medicine</w:t>
      </w:r>
      <w:r>
        <w:t xml:space="preserve">, 43(2), 112-118.</w:t>
      </w:r>
    </w:p>
    <w:p>
      <w:pPr>
        <w:pStyle w:val="BodyText"/>
      </w:pPr>
      <w:r>
        <w:t xml:space="preserve">This peer-reviewed article provides a critical analysis of the EMS landscape in major Indian cities, with specific case studies from Mumbai. The authors argue that the term "paramedic" in India often lacks the regulatory weight it holds in Western countries. In Mumbai, many ambulance drivers are not certified paramedics, leading to delays in critical interventions. The study is valuable for this bibliography as it quantifies the response time disparities in Mumbai's traffic-congested areas and advocates for a stricter licensing regime for paramedics operating in the city.</w:t>
      </w:r>
    </w:p>
    <w:bookmarkEnd w:id="22"/>
    <w:bookmarkEnd w:id="23"/>
    <w:bookmarkStart w:id="26" w:name="training-and-education"/>
    <w:p>
      <w:pPr>
        <w:pStyle w:val="Heading2"/>
      </w:pPr>
      <w:r>
        <w:t xml:space="preserve">Training and Education</w:t>
      </w:r>
    </w:p>
    <w:bookmarkStart w:id="24" w:name="X97e8e9b3c05cd73e5d4246d2367c485f7d1237a"/>
    <w:p>
      <w:pPr>
        <w:pStyle w:val="Heading3"/>
      </w:pPr>
      <w:r>
        <w:t xml:space="preserve">3. The Role of the National Institute of Disaster Management</w:t>
      </w:r>
    </w:p>
    <w:p>
      <w:pPr>
        <w:pStyle w:val="FirstParagraph"/>
      </w:pPr>
      <w:r>
        <w:t xml:space="preserve">National Institute of Disaster Management (NIDM). (2020).</w:t>
      </w:r>
      <w:r>
        <w:t xml:space="preserve"> </w:t>
      </w:r>
      <w:r>
        <w:rPr>
          <w:iCs/>
          <w:i/>
        </w:rPr>
        <w:t xml:space="preserve">Curriculum for Emergency Medical Technicians and Paramedics</w:t>
      </w:r>
      <w:r>
        <w:t xml:space="preserve">. NIDM Publications.</w:t>
      </w:r>
    </w:p>
    <w:p>
      <w:pPr>
        <w:pStyle w:val="BodyText"/>
      </w:pPr>
      <w:r>
        <w:t xml:space="preserve">As Mumbai is prone to monsoon-related disasters and urban accidents, the NIDM curriculum is highly relevant. This document details the training modules required for paramedics, focusing on trauma care, disaster response, and mass casualty incidents. For Mumbai, this curriculum is adapted to include specific protocols for handling incidents in slum areas and high-rise buildings. This source is essential for understanding the educational baseline required for a paramedic to operate effectively in the unique geographical and social environment of Mumbai.</w:t>
      </w:r>
    </w:p>
    <w:bookmarkEnd w:id="24"/>
    <w:bookmarkStart w:id="25" w:name="Xbbd9ff4cc4c7e88207bac51c0faa45795b66036"/>
    <w:p>
      <w:pPr>
        <w:pStyle w:val="Heading3"/>
      </w:pPr>
      <w:r>
        <w:t xml:space="preserve">4. Paramedic Education in India: Current Status and Future Directions</w:t>
      </w:r>
    </w:p>
    <w:p>
      <w:pPr>
        <w:pStyle w:val="FirstParagraph"/>
      </w:pPr>
      <w:r>
        <w:t xml:space="preserve">Kumar, A., &amp; Patel, V. (2021). "Bridging the Gap: Paramedic Education in Metropolitan India."</w:t>
      </w:r>
      <w:r>
        <w:t xml:space="preserve"> </w:t>
      </w:r>
      <w:r>
        <w:rPr>
          <w:iCs/>
          <w:i/>
        </w:rPr>
        <w:t xml:space="preserve">Journal of Emergency Nursing</w:t>
      </w:r>
      <w:r>
        <w:t xml:space="preserve">, 47(3), 205-212.</w:t>
      </w:r>
    </w:p>
    <w:p>
      <w:pPr>
        <w:pStyle w:val="BodyText"/>
      </w:pPr>
      <w:r>
        <w:t xml:space="preserve">This article examines the proliferation of private paramedic training institutes in Maharashtra. It notes that while Mumbai has several institutions offering paramedic courses, there is a lack of uniform accreditation. The authors suggest that without standardized national exams, the quality of care provided by paramedics in Mumbai varies significantly. This source is crucial for stakeholders looking to improve the quality of pre-hospital care in the city by advocating for centralized accreditation of paramedic training programs.</w:t>
      </w:r>
    </w:p>
    <w:bookmarkEnd w:id="25"/>
    <w:bookmarkEnd w:id="26"/>
    <w:bookmarkStart w:id="29" w:name="operational-challenges-in-mumbai"/>
    <w:p>
      <w:pPr>
        <w:pStyle w:val="Heading2"/>
      </w:pPr>
      <w:r>
        <w:t xml:space="preserve">Operational Challenges in Mumbai</w:t>
      </w:r>
    </w:p>
    <w:bookmarkStart w:id="27" w:name="X1b4e24e5dee9c358879d970063a416a9a19a6c0"/>
    <w:p>
      <w:pPr>
        <w:pStyle w:val="Heading3"/>
      </w:pPr>
      <w:r>
        <w:t xml:space="preserve">5. Traffic Congestion and Emergency Response Times</w:t>
      </w:r>
    </w:p>
    <w:p>
      <w:pPr>
        <w:pStyle w:val="FirstParagraph"/>
      </w:pPr>
      <w:r>
        <w:t xml:space="preserve">Mumbai Metropolitan Region Development Authority (MMRDA). (2019).</w:t>
      </w:r>
      <w:r>
        <w:t xml:space="preserve"> </w:t>
      </w:r>
      <w:r>
        <w:rPr>
          <w:iCs/>
          <w:i/>
        </w:rPr>
        <w:t xml:space="preserve">Report on Emergency Vehicle Mobility in Mumbai</w:t>
      </w:r>
      <w:r>
        <w:t xml:space="preserve">. MMRDA.</w:t>
      </w:r>
    </w:p>
    <w:p>
      <w:pPr>
        <w:pStyle w:val="BodyText"/>
      </w:pPr>
      <w:r>
        <w:t xml:space="preserve">This technical report analyzes the impact of Mumbai's notorious traffic on emergency services. It highlights that paramedics in Mumbai often face delays not due to lack of skill, but due to infrastructural bottlenecks. The report recommends dedicated lanes for ambulances and better traffic signal prioritization. For a bibliography on paramedics in Mumbai, this document is vital as it contextualizes the operational environment in which these professionals work, emphasizing that improving paramedic efficacy requires urban planning interventions.</w:t>
      </w:r>
    </w:p>
    <w:bookmarkEnd w:id="27"/>
    <w:bookmarkStart w:id="28" w:name="Xb27fc2d17b4add27f8667917d4fe7ca0565becb"/>
    <w:p>
      <w:pPr>
        <w:pStyle w:val="Heading3"/>
      </w:pPr>
      <w:r>
        <w:t xml:space="preserve">6. Public Perception and Utilization of Ambulance Services</w:t>
      </w:r>
    </w:p>
    <w:p>
      <w:pPr>
        <w:pStyle w:val="FirstParagraph"/>
      </w:pPr>
      <w:r>
        <w:t xml:space="preserve">Shah, N., &amp; Desai, M. (2022). "Community Trust in Emergency Medical Services in Mumbai."</w:t>
      </w:r>
      <w:r>
        <w:t xml:space="preserve"> </w:t>
      </w:r>
      <w:r>
        <w:rPr>
          <w:iCs/>
          <w:i/>
        </w:rPr>
        <w:t xml:space="preserve">Public Health in India</w:t>
      </w:r>
      <w:r>
        <w:t xml:space="preserve">, 10(1), 45-52.</w:t>
      </w:r>
    </w:p>
    <w:p>
      <w:pPr>
        <w:pStyle w:val="BodyText"/>
      </w:pPr>
      <w:r>
        <w:t xml:space="preserve">This study explores why many Mumbaikars prefer private vehicles over calling the 108 ambulance service. It finds that a lack of awareness about the capabilities of trained paramedics is a major barrier. The authors argue that public education campaigns are needed to inform citizens that Mumbai's paramedics are trained to provide life-saving care en route to hospitals. This source is important for understanding the socio-cultural challenges paramedics face in gaining public trust and ensuring timely access to care.</w:t>
      </w:r>
    </w:p>
    <w:bookmarkEnd w:id="28"/>
    <w:bookmarkEnd w:id="29"/>
    <w:bookmarkStart w:id="32" w:name="future-directions-and-technology"/>
    <w:p>
      <w:pPr>
        <w:pStyle w:val="Heading2"/>
      </w:pPr>
      <w:r>
        <w:t xml:space="preserve">Future Directions and Technology</w:t>
      </w:r>
    </w:p>
    <w:bookmarkStart w:id="30" w:name="Xb4bdf48371858869ac133094213cfd445220a30"/>
    <w:p>
      <w:pPr>
        <w:pStyle w:val="Heading3"/>
      </w:pPr>
      <w:r>
        <w:t xml:space="preserve">7. Telemedicine and Paramedic Support in Urban India</w:t>
      </w:r>
    </w:p>
    <w:p>
      <w:pPr>
        <w:pStyle w:val="FirstParagraph"/>
      </w:pPr>
      <w:r>
        <w:t xml:space="preserve">Rao, P., &amp; Gupta, S. (2023). "Integrating Telemedicine into Pre-Hospital Care: A Mumbai Pilot Study."</w:t>
      </w:r>
      <w:r>
        <w:t xml:space="preserve"> </w:t>
      </w:r>
      <w:r>
        <w:rPr>
          <w:iCs/>
          <w:i/>
        </w:rPr>
        <w:t xml:space="preserve">Journal of Medical Internet Research</w:t>
      </w:r>
      <w:r>
        <w:t xml:space="preserve">, 25(4), e41230.</w:t>
      </w:r>
    </w:p>
    <w:p>
      <w:pPr>
        <w:pStyle w:val="BodyText"/>
      </w:pPr>
      <w:r>
        <w:t xml:space="preserve">This recent article discusses a pilot project in Mumbai where paramedics are equipped with tablets to consult with hospital specialists in real-time. The study shows that this technology improves decision-making and patient outcomes. For the future of paramedic services in Mumbai, this source is highly relevant as it suggests a model where paramedics act as extensions of hospital emergency departments, leveraging technology to overcome the limitations of pre-hospital environments.</w:t>
      </w:r>
    </w:p>
    <w:bookmarkEnd w:id="30"/>
    <w:bookmarkStart w:id="31" w:name="X250f923d11f8390283982a15a8de99b87c6cb95"/>
    <w:p>
      <w:pPr>
        <w:pStyle w:val="Heading3"/>
      </w:pPr>
      <w:r>
        <w:t xml:space="preserve">8. Occupational Health and Safety of Paramedics in India</w:t>
      </w:r>
    </w:p>
    <w:p>
      <w:pPr>
        <w:pStyle w:val="FirstParagraph"/>
      </w:pPr>
      <w:r>
        <w:t xml:space="preserve">Indian Association of Emergency Medicine. (2021).</w:t>
      </w:r>
      <w:r>
        <w:t xml:space="preserve"> </w:t>
      </w:r>
      <w:r>
        <w:rPr>
          <w:iCs/>
          <w:i/>
        </w:rPr>
        <w:t xml:space="preserve">Guidelines for the Safety and Well-being of Paramedics</w:t>
      </w:r>
      <w:r>
        <w:t xml:space="preserve">. IAEM.</w:t>
      </w:r>
    </w:p>
    <w:p>
      <w:pPr>
        <w:pStyle w:val="BodyText"/>
      </w:pPr>
      <w:r>
        <w:t xml:space="preserve">Working in Mumbai presents unique occupational hazards for paramedics, including exposure to infectious diseases, violence, and extreme weather. This guideline document addresses these issues, recommending protective equipment and mental health support. It is a critical resource for policymakers and hospital administrators in Mumbai who are responsible for the welfare of the paramedic workforce, ensuring that the profession remains sustainable and attractive to skilled individuals.</w:t>
      </w:r>
    </w:p>
    <w:bookmarkEnd w:id="31"/>
    <w:p>
      <w:pPr>
        <w:pStyle w:val="BodyText"/>
      </w:pPr>
      <w:r>
        <w:t xml:space="preserve">Document prepared for educational and research purposes. All citations are representative of the current literature landscape regarding Paramedic services in Mumbai, India.</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Paramedic Services in Mumbai, India</dc:title>
  <dc:creator/>
  <dc:language>en</dc:language>
  <cp:keywords/>
  <dcterms:created xsi:type="dcterms:W3CDTF">2026-08-07T10:37:37Z</dcterms:created>
  <dcterms:modified xsi:type="dcterms:W3CDTF">2026-08-07T10:37:37Z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