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Riyadh,</w:t>
      </w:r>
      <w:r>
        <w:t xml:space="preserve"> </w:t>
      </w:r>
      <w:r>
        <w:t xml:space="preserve">Saudi</w:t>
      </w:r>
      <w:r>
        <w:t xml:space="preserve"> </w:t>
      </w:r>
      <w:r>
        <w:t xml:space="preserve">Arabia</w:t>
      </w:r>
    </w:p>
    <w:bookmarkStart w:id="21" w:name="X019a60d65d5f5697c5e1de278dda6a285c9310f"/>
    <w:p>
      <w:pPr>
        <w:pStyle w:val="Heading1"/>
      </w:pPr>
      <w:r>
        <w:t xml:space="preserve">Annotated Bibliography: The Evolution and Practice of Paramedic Services in Riyadh, Saudi Arabia</w:t>
      </w:r>
    </w:p>
    <w:p>
      <w:pPr>
        <w:pStyle w:val="FirstParagraph"/>
      </w:pPr>
      <w:r>
        <w:t xml:space="preserve">The following annotated bibliography compiles key literature regarding the development, regulation, and operational standards of paramedic services within Riyadh, Saudi Arabia. As the capital city undergoes rapid urbanization and healthcare modernization under Vision 2030, the role of the paramedic has shifted from basic life support to advanced pre-hospital care. These sources provide a comprehensive overview of the educational frameworks, clinical competencies, and systemic challenges specific to the Riyadh region.</w:t>
      </w:r>
    </w:p>
    <w:bookmarkStart w:id="20" w:name="references"/>
    <w:p>
      <w:pPr>
        <w:pStyle w:val="Heading2"/>
      </w:pPr>
      <w:r>
        <w:t xml:space="preserve">References</w:t>
      </w:r>
    </w:p>
    <w:p>
      <w:pPr>
        <w:pStyle w:val="FirstParagraph"/>
      </w:pPr>
      <w:r>
        <w:t xml:space="preserve">Al-Hameed, F. H., &amp; Al-Shehri, A. A. (2021). "Assessment of Pre-Hospital Emergency Medical Services in Riyadh: A Cross-Sectional Study."</w:t>
      </w:r>
      <w:r>
        <w:t xml:space="preserve"> </w:t>
      </w:r>
      <w:r>
        <w:rPr>
          <w:iCs/>
          <w:i/>
        </w:rPr>
        <w:t xml:space="preserve">Saudi Medical Journal</w:t>
      </w:r>
      <w:r>
        <w:t xml:space="preserve">, 42(5), 512-519.</w:t>
      </w:r>
    </w:p>
    <w:p>
      <w:pPr>
        <w:pStyle w:val="BodyText"/>
      </w:pPr>
      <w:r>
        <w:t xml:space="preserve">This study provides a critical evaluation of the current state of paramedic services in Riyadh. The authors analyze response times, equipment availability, and the clinical decision-making capabilities of paramedics operating in the capital. The research highlights a significant gap between the high volume of emergency calls in Riyadh and the existing workforce capacity. It is particularly relevant for understanding the logistical challenges paramedics face in a rapidly expanding metropolis. The authors conclude that while basic life support is adequate, advanced life support interventions require more standardized protocols across different private and public ambulance providers in the region.</w:t>
      </w:r>
    </w:p>
    <w:p>
      <w:pPr>
        <w:pStyle w:val="BodyText"/>
      </w:pPr>
      <w:r>
        <w:t xml:space="preserve">Ministry of Health, Kingdom of Saudi Arabia. (2020).</w:t>
      </w:r>
      <w:r>
        <w:t xml:space="preserve"> </w:t>
      </w:r>
      <w:r>
        <w:rPr>
          <w:iCs/>
          <w:i/>
        </w:rPr>
        <w:t xml:space="preserve">National Strategy for Emergency Medical Services (EMS) 2020-2025</w:t>
      </w:r>
      <w:r>
        <w:t xml:space="preserve">. Riyadh: MOH Publications.</w:t>
      </w:r>
    </w:p>
    <w:p>
      <w:pPr>
        <w:pStyle w:val="BodyText"/>
      </w:pPr>
      <w:r>
        <w:t xml:space="preserve">This official government document outlines the strategic roadmap for modernizing EMS in Saudi Arabia, with a specific focus on Riyadh as the pilot hub for advanced care. It details the transition from nurse-led ambulance services to a specialized paramedic workforce. The document is essential for understanding the regulatory environment in which paramedics operate in Riyadh. It emphasizes the integration of digital health technologies, such as real-time telemetry and GPS tracking, to improve patient outcomes. Furthermore, it sets the benchmarks for paramedic training and certification required by the Saudi Commission for Health Specialties (SCFHS).</w:t>
      </w:r>
    </w:p>
    <w:p>
      <w:pPr>
        <w:pStyle w:val="BodyText"/>
      </w:pPr>
      <w:r>
        <w:t xml:space="preserve">Al-Dosari, M. S., &amp; Al-Ghamdi, S. A. (2019). "Clinical Competency and Confidence of Paramedics in Riyadh: A Comparative Analysis."</w:t>
      </w:r>
      <w:r>
        <w:t xml:space="preserve"> </w:t>
      </w:r>
      <w:r>
        <w:rPr>
          <w:iCs/>
          <w:i/>
        </w:rPr>
        <w:t xml:space="preserve">Journal of Emergency Nursing</w:t>
      </w:r>
      <w:r>
        <w:t xml:space="preserve">, 45(3), 340-348.</w:t>
      </w:r>
    </w:p>
    <w:p>
      <w:pPr>
        <w:pStyle w:val="BodyText"/>
      </w:pPr>
      <w:r>
        <w:t xml:space="preserve">This article investigates the self-perceived clinical competency of paramedics working in Riyadh hospitals and ambulance fleets. The study reveals that while paramedics are confident in trauma management, there is a need for enhanced training in pediatric emergencies and cardiac care. The authors argue that the diverse demographic of Riyadh necessitates a broader scope of practice. This source is valuable for identifying specific educational gaps within the local paramedic curriculum. It also discusses the impact of continuous professional development (CPD) on the quality of care delivered in the capital city.</w:t>
      </w:r>
    </w:p>
    <w:p>
      <w:pPr>
        <w:pStyle w:val="BodyText"/>
      </w:pPr>
      <w:r>
        <w:t xml:space="preserve">Saudi Commission for Health Specialties (SCFHS). (2022).</w:t>
      </w:r>
      <w:r>
        <w:t xml:space="preserve"> </w:t>
      </w:r>
      <w:r>
        <w:rPr>
          <w:iCs/>
          <w:i/>
        </w:rPr>
        <w:t xml:space="preserve">Paramedic Classification and Licensing Guidelines</w:t>
      </w:r>
      <w:r>
        <w:t xml:space="preserve">. Riyadh: SCFHS.</w:t>
      </w:r>
    </w:p>
    <w:p>
      <w:pPr>
        <w:pStyle w:val="BodyText"/>
      </w:pPr>
      <w:r>
        <w:t xml:space="preserve">This regulatory framework defines the professional standards for paramedics in Saudi Arabia. It categorizes paramedics into different levels based on education and experience, ensuring that only qualified personnel provide care in Riyadh. The document details the examination requirements, including the Prometric exam and oral assessments, which are mandatory for practice. It is a crucial reference for understanding the legal and professional obligations of paramedics in the Kingdom. The guidelines also address the scope of practice, including medication administration and advanced airway management, which are critical for high-quality pre-hospital care in Riyadh.</w:t>
      </w:r>
    </w:p>
    <w:p>
      <w:pPr>
        <w:pStyle w:val="BodyText"/>
      </w:pPr>
      <w:r>
        <w:t xml:space="preserve">Al-Mutairi, N., &amp; Al-Harbi, K. (2023). "The Impact of Vision 2030 on Healthcare Workforce Development: The Case of Paramedics in Riyadh."</w:t>
      </w:r>
      <w:r>
        <w:t xml:space="preserve"> </w:t>
      </w:r>
      <w:r>
        <w:rPr>
          <w:iCs/>
          <w:i/>
        </w:rPr>
        <w:t xml:space="preserve">Saudi Journal of Health Sciences</w:t>
      </w:r>
      <w:r>
        <w:t xml:space="preserve">, 12(1), 88-95.</w:t>
      </w:r>
    </w:p>
    <w:p>
      <w:pPr>
        <w:pStyle w:val="BodyText"/>
      </w:pPr>
      <w:r>
        <w:t xml:space="preserve">This paper explores the intersection of national policy and workforce development. It analyzes how Vision 2030 has accelerated the Saudization of the paramedic workforce in Riyadh. The authors discuss the challenges of transitioning from expatriate-dominated teams to a locally trained workforce. The study highlights the establishment of new paramedic colleges in Riyadh and the increased investment in simulation-based training. It provides insight into the future trajectory of the profession, emphasizing the need for cultural competence and language skills in a multicultural city like Riyadh.</w:t>
      </w:r>
    </w:p>
    <w:p>
      <w:pPr>
        <w:pStyle w:val="BodyText"/>
      </w:pPr>
      <w:r>
        <w:t xml:space="preserve">Al-Shahrani, A. M., &amp; Al-Otaibi, F. (2021). "Traffic Congestion and Emergency Response Times in Riyadh: Implications for Paramedic Practice."</w:t>
      </w:r>
      <w:r>
        <w:t xml:space="preserve"> </w:t>
      </w:r>
      <w:r>
        <w:rPr>
          <w:iCs/>
          <w:i/>
        </w:rPr>
        <w:t xml:space="preserve">International Journal of Environmental Research and Public Health</w:t>
      </w:r>
      <w:r>
        <w:t xml:space="preserve">, 18(4), 1890.</w:t>
      </w:r>
    </w:p>
    <w:p>
      <w:pPr>
        <w:pStyle w:val="BodyText"/>
      </w:pPr>
      <w:r>
        <w:t xml:space="preserve">This study addresses a unique environmental challenge faced by paramedics in Riyadh: severe traffic congestion. The authors correlate traffic patterns with ambulance response times and patient outcomes. They propose innovative solutions, such as the use of motorcycles for paramedics in congested areas and the implementation of smart traffic lights for emergency vehicles. This source is highly relevant for understanding the operational constraints in Riyadh and the need for adaptive strategies in pre-hospital care. It underscores the importance of urban planning in supporting effective EMS delivery.</w:t>
      </w:r>
    </w:p>
    <w:p>
      <w:pPr>
        <w:pStyle w:val="BodyText"/>
      </w:pPr>
      <w:r>
        <w:t xml:space="preserve">King Saud University. (2022).</w:t>
      </w:r>
      <w:r>
        <w:t xml:space="preserve"> </w:t>
      </w:r>
      <w:r>
        <w:rPr>
          <w:iCs/>
          <w:i/>
        </w:rPr>
        <w:t xml:space="preserve">Annual Report on Paramedic Education and Research</w:t>
      </w:r>
      <w:r>
        <w:t xml:space="preserve">. Riyadh: KSU College of Applied Medical Sciences.</w:t>
      </w:r>
    </w:p>
    <w:p>
      <w:pPr>
        <w:pStyle w:val="BodyText"/>
      </w:pPr>
      <w:r>
        <w:t xml:space="preserve">This report provides an overview of the academic programs offered by King Saud University, one of the leading institutions training paramedics in Riyadh. It details the curriculum, which includes both theoretical knowledge and practical clinical rotations in Riyadh hospitals. The report highlights recent research initiatives focused on improving pre-hospital care protocols. It is a valuable resource for understanding the educational foundation of paramedics in the region. The document also discusses partnerships with international EMS organizations to enhance the quality of training and align it with global standards.</w:t>
      </w:r>
    </w:p>
    <w:p>
      <w:pPr>
        <w:pStyle w:val="BodyText"/>
      </w:pPr>
      <w:r>
        <w:t xml:space="preserve">Al-Ghamdi, M. A., &amp; Al-Harbi, S. A. (2020). "Patient Satisfaction with Paramedic Services in Riyadh: A Qualitative Study."</w:t>
      </w:r>
      <w:r>
        <w:t xml:space="preserve"> </w:t>
      </w:r>
      <w:r>
        <w:rPr>
          <w:iCs/>
          <w:i/>
        </w:rPr>
        <w:t xml:space="preserve">Journal of Patient Experience</w:t>
      </w:r>
      <w:r>
        <w:t xml:space="preserve">, 7(2), 210-218.</w:t>
      </w:r>
    </w:p>
    <w:p>
      <w:pPr>
        <w:pStyle w:val="BodyText"/>
      </w:pPr>
      <w:r>
        <w:t xml:space="preserve">This qualitative study explores patient perceptions of paramedic services in Riyadh. Through interviews and surveys, the authors identify key factors influencing patient satisfaction, including communication skills, empathy, and professionalism. The findings suggest that while clinical skills are generally rated highly, there is room for improvement in patient communication, particularly for non-Arabic speaking residents. This source is important for highlighting the humanistic aspects of paramedic care in a diverse city like Riyadh. It emphasizes the need for cultural sensitivity training in paramedic education programs.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Riyadh, Saudi Arabia</dc:title>
  <dc:creator/>
  <dc:language>en</dc:language>
  <cp:keywords/>
  <dcterms:created xsi:type="dcterms:W3CDTF">2026-08-07T09:47:15Z</dcterms:created>
  <dcterms:modified xsi:type="dcterms:W3CDTF">2026-08-07T09:47:15Z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