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Madrid,</w:t>
      </w:r>
      <w:r>
        <w:t xml:space="preserve"> </w:t>
      </w:r>
      <w:r>
        <w:t xml:space="preserve">Spain</w:t>
      </w:r>
    </w:p>
    <w:bookmarkStart w:id="20" w:name="X09d7f61b845566931943b95a73c6130b137cd6e"/>
    <w:p>
      <w:pPr>
        <w:pStyle w:val="Heading1"/>
      </w:pPr>
      <w:r>
        <w:t xml:space="preserve">Annotated Bibliography: The Paramedic Profession in Madrid, Spain</w:t>
      </w:r>
    </w:p>
    <w:p>
      <w:pPr>
        <w:pStyle w:val="FirstParagraph"/>
      </w:pPr>
      <w:r>
        <w:rPr>
          <w:bCs/>
          <w:b/>
        </w:rPr>
        <w:t xml:space="preserve">Subject:</w:t>
      </w:r>
      <w:r>
        <w:t xml:space="preserve"> </w:t>
      </w:r>
      <w:r>
        <w:t xml:space="preserve">Emergency Medical Services (EMS) and Paramedic Regulation</w:t>
      </w:r>
    </w:p>
    <w:p>
      <w:pPr>
        <w:pStyle w:val="BodyText"/>
      </w:pPr>
      <w:r>
        <w:rPr>
          <w:bCs/>
          <w:b/>
        </w:rPr>
        <w:t xml:space="preserve">Region:</w:t>
      </w:r>
      <w:r>
        <w:t xml:space="preserve"> </w:t>
      </w:r>
      <w:r>
        <w:t xml:space="preserve">Madrid, Spain</w:t>
      </w:r>
    </w:p>
    <w:p>
      <w:pPr>
        <w:pStyle w:val="BodyText"/>
      </w:pPr>
      <w:r>
        <w:rPr>
          <w:bCs/>
          <w:b/>
        </w:rPr>
        <w:t xml:space="preserve">Date:</w:t>
      </w:r>
      <w:r>
        <w:t xml:space="preserve"> </w:t>
      </w:r>
      <w:r>
        <w:t xml:space="preserve">October 2023</w:t>
      </w:r>
    </w:p>
    <w:bookmarkEnd w:id="20"/>
    <w:p>
      <w:pPr>
        <w:pStyle w:val="BodyText"/>
      </w:pPr>
      <w:r>
        <w:t xml:space="preserve">The role of the paramedic in Spain, and specifically within the autonomous community of Madrid, is defined by a complex interplay of national legislation, regional health authority protocols, and evolving clinical standards. Unlike some Anglo-Saxon models where the paramedic operates with high autonomy, the Spanish system traditionally integrates emergency medical personnel closely with hospital-based emergency medicine physicians. This annotated bibliography compiles key legal frameworks, clinical guidelines, and academic studies relevant to the practice of paramedicine in Madrid. It highlights the transition from basic life support roles to advanced pre-hospital care, the specific regulatory environment of the</w:t>
      </w:r>
      <w:r>
        <w:t xml:space="preserve"> </w:t>
      </w:r>
      <w:r>
        <w:rPr>
          <w:iCs/>
          <w:i/>
        </w:rPr>
        <w:t xml:space="preserve">Servicio Madrileño de Salud</w:t>
      </w:r>
      <w:r>
        <w:t xml:space="preserve"> </w:t>
      </w:r>
      <w:r>
        <w:t xml:space="preserve">(SERMAS), and the challenges faced by emergency responders in one of Europe's most densely populated urban centers.</w:t>
      </w:r>
    </w:p>
    <w:bookmarkStart w:id="23" w:name="legal-and-regulatory-frameworks"/>
    <w:p>
      <w:pPr>
        <w:pStyle w:val="Heading2"/>
      </w:pPr>
      <w:r>
        <w:t xml:space="preserve">Legal and Regulatory Frameworks</w:t>
      </w:r>
    </w:p>
    <w:bookmarkStart w:id="21" w:name="royal-decree-12002011"/>
    <w:p>
      <w:pPr>
        <w:pStyle w:val="Heading3"/>
      </w:pPr>
      <w:r>
        <w:t xml:space="preserve">1. Royal Decree 1200/2011</w:t>
      </w:r>
    </w:p>
    <w:p>
      <w:pPr>
        <w:pStyle w:val="FirstParagraph"/>
      </w:pPr>
      <w:r>
        <w:t xml:space="preserve">Real Decreto 1200/2011, de 26 de agosto, por el que se regulan las actividades de urgencias y emergencias sanitarias.</w:t>
      </w:r>
      <w:r>
        <w:t xml:space="preserve"> </w:t>
      </w:r>
      <w:r>
        <w:rPr>
          <w:iCs/>
          <w:i/>
        </w:rPr>
        <w:t xml:space="preserve">Boletín Oficial del Estado (BOE)</w:t>
      </w:r>
      <w:r>
        <w:t xml:space="preserve">, No. 207, 27-08-2011.</w:t>
      </w:r>
    </w:p>
    <w:p>
      <w:pPr>
        <w:pStyle w:val="BodyText"/>
      </w:pPr>
      <w:r>
        <w:t xml:space="preserve">This is the cornerstone legal document governing emergency medical services across Spain, including Madrid. It establishes the organizational structure of the emergency system, defining the roles of different personnel. Crucially, it distinguishes between "Técnicos Superiores en Emergencias Sanitarias" (TSES)—the Spanish equivalent of paramedics—and emergency nurses or physicians. The decree mandates that TSES personnel are responsible for the initial assessment, stabilization, and transport of patients. For Madrid, this regulation is vital as it legally empowers paramedics to perform advanced interventions under specific protocols, although final medical decisions often remain with the coordinating physician. This document is essential for understanding the scope of practice and legal liabilities for paramedics operating in the Madrid region.</w:t>
      </w:r>
    </w:p>
    <w:bookmarkEnd w:id="21"/>
    <w:bookmarkStart w:id="22" w:name="law-162003-of-the-community-of-madrid"/>
    <w:p>
      <w:pPr>
        <w:pStyle w:val="Heading3"/>
      </w:pPr>
      <w:r>
        <w:t xml:space="preserve">2. Law 16/2003 of the Community of Madrid</w:t>
      </w:r>
    </w:p>
    <w:p>
      <w:pPr>
        <w:pStyle w:val="FirstParagraph"/>
      </w:pPr>
      <w:r>
        <w:t xml:space="preserve">Ley 16/2003, de 28 de mayo, de Salud de la Comunidad de Madrid.</w:t>
      </w:r>
      <w:r>
        <w:t xml:space="preserve"> </w:t>
      </w:r>
      <w:r>
        <w:rPr>
          <w:iCs/>
          <w:i/>
        </w:rPr>
        <w:t xml:space="preserve">Boletín Oficial de la Comunidad de Madrid (BOCM)</w:t>
      </w:r>
      <w:r>
        <w:t xml:space="preserve">, No. 126, 30-05-2003.</w:t>
      </w:r>
    </w:p>
    <w:p>
      <w:pPr>
        <w:pStyle w:val="BodyText"/>
      </w:pPr>
      <w:r>
        <w:t xml:space="preserve">This regional law adapts national health policies to the specific needs of the Madrid autonomous community. It outlines the responsibilities of the</w:t>
      </w:r>
      <w:r>
        <w:t xml:space="preserve"> </w:t>
      </w:r>
      <w:r>
        <w:rPr>
          <w:iCs/>
          <w:i/>
        </w:rPr>
        <w:t xml:space="preserve">Servicio Madrileño de Salud</w:t>
      </w:r>
      <w:r>
        <w:t xml:space="preserve"> </w:t>
      </w:r>
      <w:r>
        <w:t xml:space="preserve">(SERMAS) in organizing pre-hospital care. For paramedics in Madrid, this law is significant because it defines the integration of emergency services with local hospitals and the coordination with civil protection agencies. It emphasizes the right to emergency care for all residents, influencing how paramedics prioritize resources during mass casualty incidents or high-demand periods in the metropolitan area. Understanding this law is necessary for paramedics to navigate the administrative and operational hierarchy unique to Madrid's healthcare system.</w:t>
      </w:r>
    </w:p>
    <w:bookmarkEnd w:id="22"/>
    <w:bookmarkEnd w:id="23"/>
    <w:bookmarkStart w:id="26" w:name="clinical-guidelines-and-protocols"/>
    <w:p>
      <w:pPr>
        <w:pStyle w:val="Heading2"/>
      </w:pPr>
      <w:r>
        <w:t xml:space="preserve">Clinical Guidelines and Protocols</w:t>
      </w:r>
    </w:p>
    <w:bookmarkStart w:id="24" w:name="X0e710e573862d2495613e6ecb04deeeeb866605"/>
    <w:p>
      <w:pPr>
        <w:pStyle w:val="Heading3"/>
      </w:pPr>
      <w:r>
        <w:t xml:space="preserve">3. Madrid Emergency Medical Services Clinical Protocols</w:t>
      </w:r>
    </w:p>
    <w:p>
      <w:pPr>
        <w:pStyle w:val="FirstParagraph"/>
      </w:pPr>
      <w:r>
        <w:t xml:space="preserve">Servicio Madrileño de Salud (SERMAS). (2022).</w:t>
      </w:r>
      <w:r>
        <w:t xml:space="preserve"> </w:t>
      </w:r>
      <w:r>
        <w:rPr>
          <w:iCs/>
          <w:i/>
        </w:rPr>
        <w:t xml:space="preserve">Protocolos Clínicos de Urgencias y Emergencias Sanitarias en la Comunidad de Madrid</w:t>
      </w:r>
      <w:r>
        <w:t xml:space="preserve">. Madrid: Consejería de Sanidad.</w:t>
      </w:r>
    </w:p>
    <w:p>
      <w:pPr>
        <w:pStyle w:val="BodyText"/>
      </w:pPr>
      <w:r>
        <w:t xml:space="preserve">These protocols are the operational bible for paramedics working in Madrid. They provide detailed, step-by-step clinical algorithms for managing common emergencies such as cardiac arrest, stroke, trauma, and pediatric distress. Unlike generic national guidelines, these documents are tailored to the resources available in Madrid's ambulance fleet and the specific referral pathways to Madrid's major trauma centers. The protocols reflect a shift towards advanced pre-hospital care, allowing paramedics to administer a wider range of medications and perform invasive procedures under telemedical guidance. This source is critical for ensuring clinical consistency and patient safety across the diverse geographic areas of the Madrid region, from the city center to rural outskirts.</w:t>
      </w:r>
    </w:p>
    <w:bookmarkEnd w:id="24"/>
    <w:bookmarkStart w:id="25" w:name="spanish-resuscitation-council-guidelines"/>
    <w:p>
      <w:pPr>
        <w:pStyle w:val="Heading3"/>
      </w:pPr>
      <w:r>
        <w:t xml:space="preserve">4. Spanish Resuscitation Council Guidelines</w:t>
      </w:r>
    </w:p>
    <w:p>
      <w:pPr>
        <w:pStyle w:val="FirstParagraph"/>
      </w:pPr>
      <w:r>
        <w:t xml:space="preserve">Consejo Español de Resucitación Cardiopulmonar (SER). (2021).</w:t>
      </w:r>
      <w:r>
        <w:t xml:space="preserve"> </w:t>
      </w:r>
      <w:r>
        <w:rPr>
          <w:iCs/>
          <w:i/>
        </w:rPr>
        <w:t xml:space="preserve">Guías de Soporte Vital Básico y Avanzado</w:t>
      </w:r>
      <w:r>
        <w:t xml:space="preserve">. Madrid: SER.</w:t>
      </w:r>
    </w:p>
    <w:p>
      <w:pPr>
        <w:pStyle w:val="BodyText"/>
      </w:pPr>
      <w:r>
        <w:t xml:space="preserve">The Spanish Resuscitation Council (SER) aligns its guidelines with international standards (such as ERC and AHA) but adapts them to the Spanish legal and educational context. For paramedics in Madrid, these guidelines are mandatory for training and practice, particularly regarding cardiopulmonary resuscitation (CPR) and defibrillation. The SER guidelines emphasize the importance of high-quality chest compressions and early defibrillation, which are key performance indicators for Madrid's emergency services. This document is essential for paramedics to maintain their certification and to ensure that their resuscitation efforts meet the highest national standards, directly impacting survival rates in out-of-hospital cardiac arrests in Madrid.</w:t>
      </w:r>
    </w:p>
    <w:bookmarkEnd w:id="25"/>
    <w:bookmarkEnd w:id="26"/>
    <w:bookmarkStart w:id="31" w:name="academic-and-professional-studies"/>
    <w:p>
      <w:pPr>
        <w:pStyle w:val="Heading2"/>
      </w:pPr>
      <w:r>
        <w:t xml:space="preserve">Academic and Professional Studies</w:t>
      </w:r>
    </w:p>
    <w:bookmarkStart w:id="27" w:name="Xb3c5842e68ed16b68290e3647063496f35f8994"/>
    <w:p>
      <w:pPr>
        <w:pStyle w:val="Heading3"/>
      </w:pPr>
      <w:r>
        <w:t xml:space="preserve">5. Training and Competence of TSES in Madrid</w:t>
      </w:r>
    </w:p>
    <w:p>
      <w:pPr>
        <w:pStyle w:val="FirstParagraph"/>
      </w:pPr>
      <w:r>
        <w:t xml:space="preserve">García-Ruiz, J., et al. (2020). "Competencias y formación del Técnico Superior en Emergencias Sanitarias en la Comunidad de Madrid."</w:t>
      </w:r>
      <w:r>
        <w:t xml:space="preserve"> </w:t>
      </w:r>
      <w:r>
        <w:rPr>
          <w:iCs/>
          <w:i/>
        </w:rPr>
        <w:t xml:space="preserve">Emergencias</w:t>
      </w:r>
      <w:r>
        <w:t xml:space="preserve">, 32(4), 245-252.</w:t>
      </w:r>
    </w:p>
    <w:p>
      <w:pPr>
        <w:pStyle w:val="BodyText"/>
      </w:pPr>
      <w:r>
        <w:t xml:space="preserve">This academic article analyzes the current state of training for paramedics (TSES) in Madrid. It highlights the gap between the theoretical knowledge acquired during university education and the practical demands of working in a high-pressure urban environment like Madrid. The study argues for continuous professional development and simulation-based training to improve decision-making skills. For paramedics and educators in Madrid, this paper provides valuable insights into the need for updated curricula that reflect modern emergency medicine practices. It also underscores the importance of soft skills, such as communication and teamwork, which are crucial for effective patient care in Madrid's diverse and multicultural setting.</w:t>
      </w:r>
    </w:p>
    <w:bookmarkEnd w:id="27"/>
    <w:bookmarkStart w:id="28" w:name="X6c8ce39da7ebcff45ea1f131b5f9d4930653038"/>
    <w:p>
      <w:pPr>
        <w:pStyle w:val="Heading3"/>
      </w:pPr>
      <w:r>
        <w:t xml:space="preserve">6. Occupational Health and Safety for Paramedics</w:t>
      </w:r>
    </w:p>
    <w:p>
      <w:pPr>
        <w:pStyle w:val="FirstParagraph"/>
      </w:pPr>
      <w:r>
        <w:t xml:space="preserve">López-Martínez, A., &amp; Fernández-García, M. (2019). "Estrés laboral y salud mental en los profesionales de emergencias sanitarias de Madrid."</w:t>
      </w:r>
      <w:r>
        <w:t xml:space="preserve"> </w:t>
      </w:r>
      <w:r>
        <w:rPr>
          <w:iCs/>
          <w:i/>
        </w:rPr>
        <w:t xml:space="preserve">Revista de Enfermería Urgencias y Emergencias</w:t>
      </w:r>
      <w:r>
        <w:t xml:space="preserve">, 15(2), 88-95.</w:t>
      </w:r>
    </w:p>
    <w:p>
      <w:pPr>
        <w:pStyle w:val="BodyText"/>
      </w:pPr>
      <w:r>
        <w:t xml:space="preserve">This study focuses on the psychological impact of the paramedic profession in Madrid. It examines the high levels of occupational stress, burnout, and post-traumatic stress disorder (PTSD) experienced by emergency medical personnel. The authors attribute these issues to long working hours, exposure to traumatic events, and the demanding nature of Madrid's traffic and urban environment. The paper recommends implementing mental health support programs and better workload management strategies. For paramedics in Madrid, this research is vital as it validates their experiences and advocates for systemic changes to improve their well-being and job satisfaction, ultimately benefiting patient care.</w:t>
      </w:r>
    </w:p>
    <w:bookmarkEnd w:id="28"/>
    <w:bookmarkStart w:id="29" w:name="integration-of-technology-in-madrid-ems"/>
    <w:p>
      <w:pPr>
        <w:pStyle w:val="Heading3"/>
      </w:pPr>
      <w:r>
        <w:t xml:space="preserve">7. Integration of Technology in Madrid EMS</w:t>
      </w:r>
    </w:p>
    <w:p>
      <w:pPr>
        <w:pStyle w:val="FirstParagraph"/>
      </w:pPr>
      <w:r>
        <w:t xml:space="preserve">Rodríguez-Sánchez, P., et al. (2021). "Telemedicina y soporte médico remoto en el sistema de emergencias de Madrid."</w:t>
      </w:r>
      <w:r>
        <w:t xml:space="preserve"> </w:t>
      </w:r>
      <w:r>
        <w:rPr>
          <w:iCs/>
          <w:i/>
        </w:rPr>
        <w:t xml:space="preserve">Atención Primaria</w:t>
      </w:r>
      <w:r>
        <w:t xml:space="preserve">, 53(8), 512-519.</w:t>
      </w:r>
    </w:p>
    <w:p>
      <w:pPr>
        <w:pStyle w:val="BodyText"/>
      </w:pPr>
      <w:r>
        <w:t xml:space="preserve">This article explores the role of telemedicine in enhancing the capabilities of paramedics in Madrid. It describes how real-time video and data transmission allow paramedics to consult with emergency physicians at receiving hospitals, leading to more accurate diagnoses and faster treatment decisions. The study highlights successful implementations in Madrid's emergency system, particularly in managing complex cases like strokes and myocardial infarctions. For paramedics, this source illustrates the growing importance of digital literacy and the integration of technology into daily practice. It also points to the future direction of paramedic care in Madrid, where remote medical support will become increasingly central to pre-hospital interventions.</w:t>
      </w:r>
    </w:p>
    <w:bookmarkEnd w:id="29"/>
    <w:bookmarkStart w:id="30" w:name="X34ded57ed9c89d93f11fc0623d4f8a715855871"/>
    <w:p>
      <w:pPr>
        <w:pStyle w:val="Heading3"/>
      </w:pPr>
      <w:r>
        <w:t xml:space="preserve">8. Public Perception and Trust in Paramedic Services</w:t>
      </w:r>
    </w:p>
    <w:p>
      <w:pPr>
        <w:pStyle w:val="FirstParagraph"/>
      </w:pPr>
      <w:r>
        <w:t xml:space="preserve">Martínez-López, R., &amp; Gómez-Hernández, J. (2022). "Percepción ciudadana de los servicios de emergencias sanitarias en Madrid."</w:t>
      </w:r>
      <w:r>
        <w:t xml:space="preserve"> </w:t>
      </w:r>
      <w:r>
        <w:rPr>
          <w:iCs/>
          <w:i/>
        </w:rPr>
        <w:t xml:space="preserve">Salud Pública de México</w:t>
      </w:r>
      <w:r>
        <w:t xml:space="preserve">, 64(3), 178-185.</w:t>
      </w:r>
    </w:p>
    <w:p>
      <w:pPr>
        <w:pStyle w:val="BodyText"/>
      </w:pPr>
      <w:r>
        <w:t xml:space="preserve">This research investigates how the public in Madrid perceives the quality and reliability of paramedic services. It finds that while trust is generally high, there are concerns about response times and communication during emergencies. The study suggests that improving public education about the role of paramedics and enhancing transparency in service operations can strengthen community trust. For paramedics in Madrid, understanding public perception is important for building better relationships with patients and their families. It also highlights the need for paramedics to excel in communication skills and patient-centered care to maintain and improve the reputation of the emergency services in the region.</w:t>
      </w:r>
    </w:p>
    <w:bookmarkEnd w:id="30"/>
    <w:p>
      <w:pPr>
        <w:pStyle w:val="BodyText"/>
      </w:pPr>
      <w:r>
        <w:t xml:space="preserve">Document prepared for educational and informational purposes regarding the Paramedic profession in Madrid, Spain.</w:t>
      </w:r>
    </w:p>
    <w:p>
      <w:pPr>
        <w:pStyle w:val="BodyText"/>
      </w:pPr>
      <w:r>
        <w:t xml:space="preserve">© 2023 Annotated Bibliography on Paramedic Services.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Madrid, Spain</dc:title>
  <dc:creator/>
  <dc:language>en</dc:language>
  <cp:keywords/>
  <dcterms:created xsi:type="dcterms:W3CDTF">2026-08-07T03:44:10Z</dcterms:created>
  <dcterms:modified xsi:type="dcterms:W3CDTF">2026-08-07T03:44:10Z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