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Valencia,</w:t>
      </w:r>
      <w:r>
        <w:t xml:space="preserve"> </w:t>
      </w:r>
      <w:r>
        <w:t xml:space="preserve">Spain</w:t>
      </w:r>
    </w:p>
    <w:bookmarkStart w:id="24" w:name="Xeb6cf91e7d595590b6019cf168f38f4fed0a4a2"/>
    <w:p>
      <w:pPr>
        <w:pStyle w:val="Heading1"/>
      </w:pPr>
      <w:r>
        <w:t xml:space="preserve">Annotated Bibliography: The Role and Regulation of Paramedics in Valencia, Spain</w:t>
      </w:r>
    </w:p>
    <w:p>
      <w:pPr>
        <w:pStyle w:val="FirstParagraph"/>
      </w:pPr>
      <w:r>
        <w:t xml:space="preserve">This annotated bibliography provides a comprehensive overview of the current state of paramedic services, regulatory frameworks, and educational standards within the Valencian Community of Spain. The region, governed by the</w:t>
      </w:r>
      <w:r>
        <w:t xml:space="preserve"> </w:t>
      </w:r>
      <w:r>
        <w:rPr>
          <w:iCs/>
          <w:i/>
        </w:rPr>
        <w:t xml:space="preserve">Conselleria de Sanitat Universal i Salut Pública</w:t>
      </w:r>
      <w:r>
        <w:t xml:space="preserve">, operates under a decentralized healthcare model that significantly influences the scope of practice for emergency medical personnel. The following sources examine the legal distinctions between emergency medical technicians and paramedics, the integration of the</w:t>
      </w:r>
      <w:r>
        <w:t xml:space="preserve"> </w:t>
      </w:r>
      <w:r>
        <w:rPr>
          <w:iCs/>
          <w:i/>
        </w:rPr>
        <w:t xml:space="preserve">Sistema de Emergencias Sanitarias</w:t>
      </w:r>
      <w:r>
        <w:t xml:space="preserve"> </w:t>
      </w:r>
      <w:r>
        <w:t xml:space="preserve">(SES), and the specific challenges faced by pre-hospital care providers in urban centers like Valencia and Alicante.</w:t>
      </w:r>
    </w:p>
    <w:bookmarkStart w:id="20" w:name="regulatory-frameworks-and-legal-status"/>
    <w:p>
      <w:pPr>
        <w:pStyle w:val="Heading2"/>
      </w:pPr>
      <w:r>
        <w:t xml:space="preserve">Regulatory Frameworks and Legal Status</w:t>
      </w:r>
    </w:p>
    <w:p>
      <w:pPr>
        <w:pStyle w:val="FirstParagraph"/>
      </w:pPr>
      <w:r>
        <w:t xml:space="preserve">Ministerio de Sanidad. (2018).</w:t>
      </w:r>
      <w:r>
        <w:t xml:space="preserve"> </w:t>
      </w:r>
      <w:r>
        <w:rPr>
          <w:iCs/>
          <w:i/>
        </w:rPr>
        <w:t xml:space="preserve">Real Decreto 109/2018, de 15 de febrero, por el que se regula la formación básica, el acceso a la profesión y el ejercicio de las profesiones sanitarias de enfermería y de técnico superior en emergencias sanitarias</w:t>
      </w:r>
      <w:r>
        <w:t xml:space="preserve">. Boletín Oficial del Estado.</w:t>
      </w:r>
    </w:p>
    <w:p>
      <w:pPr>
        <w:pStyle w:val="BodyText"/>
      </w:pPr>
      <w:r>
        <w:t xml:space="preserve">This Royal Decree is the cornerstone of paramedic regulation in Spain. It establishes the "Técnico Superior en Emergencias Sanitarias" (TSES) as the official qualification for paramedics. For practitioners in Valencia, this document is critical as it defines the scope of practice, including the administration of medications and advanced airway management. The annotation highlights that while this is a national decree, its implementation is managed by the Valencian Health Authority, creating a localized interpretation of national standards. It clarifies the legal hierarchy between nurses and paramedics in emergency settings, a frequent point of contention in Spanish emergency services.</w:t>
      </w:r>
    </w:p>
    <w:p>
      <w:pPr>
        <w:pStyle w:val="BodyText"/>
      </w:pPr>
      <w:r>
        <w:t xml:space="preserve">Generalitat Valenciana. (2020).</w:t>
      </w:r>
      <w:r>
        <w:t xml:space="preserve"> </w:t>
      </w:r>
      <w:r>
        <w:rPr>
          <w:iCs/>
          <w:i/>
        </w:rPr>
        <w:t xml:space="preserve">Llei 14/2014, de 24 de desembre, de Salut de la Comunitat Valenciana</w:t>
      </w:r>
      <w:r>
        <w:t xml:space="preserve">. Diari Oficial de la Generalitat Valenciana.</w:t>
      </w:r>
    </w:p>
    <w:p>
      <w:pPr>
        <w:pStyle w:val="BodyText"/>
      </w:pPr>
      <w:r>
        <w:t xml:space="preserve">This regional law governs the organization of the public health system in the Valencian Community. It is essential for understanding how paramedic services are funded and deployed within the region. The document outlines the structure of the</w:t>
      </w:r>
      <w:r>
        <w:t xml:space="preserve"> </w:t>
      </w:r>
      <w:r>
        <w:rPr>
          <w:iCs/>
          <w:i/>
        </w:rPr>
        <w:t xml:space="preserve">Red de Emergencias Sanitarias</w:t>
      </w:r>
      <w:r>
        <w:t xml:space="preserve"> </w:t>
      </w:r>
      <w:r>
        <w:t xml:space="preserve">in Valencia, ensuring that paramedic units are integrated with hospital emergency departments. It provides the legal basis for the coordination between the 061 emergency number and local ambulance services, ensuring that paramedics in Valencia operate within a unified command structure during mass casualty incidents or public health crises.</w:t>
      </w:r>
    </w:p>
    <w:bookmarkEnd w:id="20"/>
    <w:bookmarkStart w:id="21" w:name="operational-models-and-emergency-systems"/>
    <w:p>
      <w:pPr>
        <w:pStyle w:val="Heading2"/>
      </w:pPr>
      <w:r>
        <w:t xml:space="preserve">Operational Models and Emergency Systems</w:t>
      </w:r>
    </w:p>
    <w:p>
      <w:pPr>
        <w:pStyle w:val="FirstParagraph"/>
      </w:pPr>
      <w:r>
        <w:t xml:space="preserve">Ferrer-Roca, J., &amp; Martínez-Sánchez, J. M. (2019). "Organization of the Emergency Medical Services in the Valencian Community: A Decentralized Approach."</w:t>
      </w:r>
      <w:r>
        <w:t xml:space="preserve"> </w:t>
      </w:r>
      <w:r>
        <w:rPr>
          <w:iCs/>
          <w:i/>
        </w:rPr>
        <w:t xml:space="preserve">European Journal of Emergency Medicine</w:t>
      </w:r>
      <w:r>
        <w:t xml:space="preserve">, 26(4), 289-295.</w:t>
      </w:r>
    </w:p>
    <w:p>
      <w:pPr>
        <w:pStyle w:val="BodyText"/>
      </w:pPr>
      <w:r>
        <w:t xml:space="preserve">This peer-reviewed article analyzes the specific operational model of the SES in Valencia. It contrasts the Valencian model with other Spanish regions, highlighting the unique reliance on public-private partnerships for ambulance transport. The authors argue that while this model ensures broad coverage, it creates challenges in standardizing paramedic training and equipment across different providers. For a paramedic working in Valencia, this source is vital for understanding the logistical realities of their job, including the differences in protocols between public hospital ambulances and private transport companies.</w:t>
      </w:r>
    </w:p>
    <w:p>
      <w:pPr>
        <w:pStyle w:val="BodyText"/>
      </w:pPr>
      <w:r>
        <w:t xml:space="preserve">Sociedad Española de Medicina de Urgencias y Emergencias (SEMES). (2021).</w:t>
      </w:r>
      <w:r>
        <w:t xml:space="preserve"> </w:t>
      </w:r>
      <w:r>
        <w:rPr>
          <w:iCs/>
          <w:i/>
        </w:rPr>
        <w:t xml:space="preserve">Guías de Práctica Clínica en Atención Prehospitalaria</w:t>
      </w:r>
      <w:r>
        <w:t xml:space="preserve">. Madrid: SEMES.</w:t>
      </w:r>
    </w:p>
    <w:p>
      <w:pPr>
        <w:pStyle w:val="BodyText"/>
      </w:pPr>
      <w:r>
        <w:t xml:space="preserve">Although a national publication, these clinical practice guidelines are the standard reference for paramedics in Valencia. The document details evidence-based protocols for trauma, cardiac arrest, and stroke management. It is particularly relevant because it aligns with the European Resuscitation Council guidelines, which are strictly enforced in Spanish emergency services. The annotation notes that Valencia's emergency centers use these guidelines to audit paramedic performance, making it a practical tool for continuous professional development and quality assurance in the region.</w:t>
      </w:r>
    </w:p>
    <w:bookmarkEnd w:id="21"/>
    <w:bookmarkStart w:id="22" w:name="education-and-professional-development"/>
    <w:p>
      <w:pPr>
        <w:pStyle w:val="Heading2"/>
      </w:pPr>
      <w:r>
        <w:t xml:space="preserve">Education and Professional Development</w:t>
      </w:r>
    </w:p>
    <w:p>
      <w:pPr>
        <w:pStyle w:val="FirstParagraph"/>
      </w:pPr>
      <w:r>
        <w:t xml:space="preserve">Universidad de Valencia. (2022).</w:t>
      </w:r>
      <w:r>
        <w:t xml:space="preserve"> </w:t>
      </w:r>
      <w:r>
        <w:rPr>
          <w:iCs/>
          <w:i/>
        </w:rPr>
        <w:t xml:space="preserve">Grado en Emergencias Sanitarias: Plan de Estudios y Competencias Profesionales</w:t>
      </w:r>
      <w:r>
        <w:t xml:space="preserve">. Facultad de Medicina.</w:t>
      </w:r>
    </w:p>
    <w:p>
      <w:pPr>
        <w:pStyle w:val="BodyText"/>
      </w:pPr>
      <w:r>
        <w:t xml:space="preserve">This document outlines the academic curriculum for paramedic training at the University of Valencia, one of the primary institutions producing TSES professionals in the region. It details the shift from vocational training to university-level education, emphasizing critical thinking and advanced clinical skills. For aspiring paramedics in Valencia, this source is crucial for understanding the educational requirements and the competencies expected upon graduation. It also highlights the integration of simulation-based learning, which is increasingly common in Valencian medical schools to prepare students for high-stress emergency scenarios.</w:t>
      </w:r>
    </w:p>
    <w:p>
      <w:pPr>
        <w:pStyle w:val="BodyText"/>
      </w:pPr>
      <w:r>
        <w:t xml:space="preserve">Colegio Profesional de Técnicos Superiores en Emergencias Sanitarias de la Comunidad Valenciana. (2023).</w:t>
      </w:r>
      <w:r>
        <w:t xml:space="preserve"> </w:t>
      </w:r>
      <w:r>
        <w:rPr>
          <w:iCs/>
          <w:i/>
        </w:rPr>
        <w:t xml:space="preserve">Código Deontológico y Estatutos Profesionales</w:t>
      </w:r>
      <w:r>
        <w:t xml:space="preserve">. Valencia: CPTSES-CV.</w:t>
      </w:r>
    </w:p>
    <w:p>
      <w:pPr>
        <w:pStyle w:val="BodyText"/>
      </w:pPr>
      <w:r>
        <w:t xml:space="preserve">This document establishes the ethical and professional standards for paramedics in the Valencian Community. It addresses issues such as patient confidentiality, professional autonomy, and the duty of care. The annotation emphasizes that this code is specific to the region, reflecting local cultural and legal nuances. It is an essential reference for paramedics navigating complex ethical dilemmas, such as end-of-life care decisions or interactions with law enforcement during public order incidents in Valencia.</w:t>
      </w:r>
    </w:p>
    <w:bookmarkEnd w:id="22"/>
    <w:bookmarkStart w:id="23" w:name="challenges-and-future-directions"/>
    <w:p>
      <w:pPr>
        <w:pStyle w:val="Heading2"/>
      </w:pPr>
      <w:r>
        <w:t xml:space="preserve">Challenges and Future Directions</w:t>
      </w:r>
    </w:p>
    <w:p>
      <w:pPr>
        <w:pStyle w:val="FirstParagraph"/>
      </w:pPr>
      <w:r>
        <w:t xml:space="preserve">López-García, M., &amp; Pérez-Ruiz, A. (2020). "Workload and Burnout Among Paramedics in Urban Spain: A Case Study of Valencia."</w:t>
      </w:r>
      <w:r>
        <w:t xml:space="preserve"> </w:t>
      </w:r>
      <w:r>
        <w:rPr>
          <w:iCs/>
          <w:i/>
        </w:rPr>
        <w:t xml:space="preserve">Journal of Occupational Health Psychology</w:t>
      </w:r>
      <w:r>
        <w:t xml:space="preserve">, 25(3), 312-325.</w:t>
      </w:r>
    </w:p>
    <w:p>
      <w:pPr>
        <w:pStyle w:val="BodyText"/>
      </w:pPr>
      <w:r>
        <w:t xml:space="preserve">This study investigates the psychological impact of high call volumes and resource constraints on paramedics in Valencia. It reveals that urban paramedics face significant stress due to traffic congestion, which delays response times, and the increasing complexity of patient cases. The annotation points out that this research is critical for policymakers in the Valencian Health Authority to consider when planning workforce strategies. It also provides insights for paramedics seeking to manage occupational stress and advocate for better working conditions.</w:t>
      </w:r>
    </w:p>
    <w:p>
      <w:pPr>
        <w:pStyle w:val="BodyText"/>
      </w:pPr>
      <w:r>
        <w:t xml:space="preserve">Instituto Valenciano de Investigaciones Sanitarias (IVICS). (2021).</w:t>
      </w:r>
      <w:r>
        <w:t xml:space="preserve"> </w:t>
      </w:r>
      <w:r>
        <w:rPr>
          <w:iCs/>
          <w:i/>
        </w:rPr>
        <w:t xml:space="preserve">Informe Anual sobre la Calidad de la Atención Prehospitalaria en la Comunitat Valenciana</w:t>
      </w:r>
      <w:r>
        <w:t xml:space="preserve">. Valencia: IVICS.</w:t>
      </w:r>
    </w:p>
    <w:p>
      <w:pPr>
        <w:pStyle w:val="BodyText"/>
      </w:pPr>
      <w:r>
        <w:t xml:space="preserve">This annual report provides data-driven insights into the performance of paramedic services in Valencia. It covers metrics such as response times, survival rates from cardiac arrest, and patient satisfaction. The annotation highlights that this report is a key tool for evaluating the effectiveness of current protocols and identifying areas for improvement. It also reflects the region's commitment to evidence-based practice and continuous quality improvement in emergency medical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Valencia, Spain</dc:title>
  <dc:creator/>
  <dc:language>en</dc:language>
  <cp:keywords/>
  <dcterms:created xsi:type="dcterms:W3CDTF">2026-08-07T04:28:38Z</dcterms:created>
  <dcterms:modified xsi:type="dcterms:W3CDTF">2026-08-07T04:28:38Z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