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2" w:name="Xac4ca3af7620ff1b433f059958dade14f34c11e"/>
    <w:p>
      <w:pPr>
        <w:pStyle w:val="Heading1"/>
      </w:pPr>
      <w:r>
        <w:t xml:space="preserve">Annotated Bibliography: Paramedic Practice in Birmingham, United Kingdom</w:t>
      </w:r>
    </w:p>
    <w:p>
      <w:pPr>
        <w:pStyle w:val="FirstParagraph"/>
      </w:pPr>
      <w:r>
        <w:t xml:space="preserve">This annotated bibliography provides a comprehensive overview of key literature regarding the role, challenges, and evolution of the paramedic profession within the specific context of Birmingham, United Kingdom. The selected sources address the unique urban environment of the UK's second-largest city, focusing on pre-hospital care, health inequalities, and the integration of paramedics into the broader National Health Service (NHS) framework.</w:t>
      </w:r>
    </w:p>
    <w:bookmarkStart w:id="20" w:name="introduction-to-the-birmingham-context"/>
    <w:p>
      <w:pPr>
        <w:pStyle w:val="Heading2"/>
      </w:pPr>
      <w:r>
        <w:t xml:space="preserve">Introduction to the Birmingham Context</w:t>
      </w:r>
    </w:p>
    <w:p>
      <w:pPr>
        <w:pStyle w:val="FirstParagraph"/>
      </w:pPr>
      <w:r>
        <w:t xml:space="preserve">Birmingham presents a distinct landscape for emergency medical services due to its high population density, diverse demographics, and significant socioeconomic disparities. The literature selected below reflects the necessity for paramedics in this region to adapt to complex urban challenges while adhering to national standards set by the Health and Care Professions Council (HCPC).</w:t>
      </w:r>
    </w:p>
    <w:p>
      <w:pPr>
        <w:pStyle w:val="BodyText"/>
      </w:pPr>
      <w:r>
        <w:t xml:space="preserve">Birmingham City Council. (2023).</w:t>
      </w:r>
      <w:r>
        <w:t xml:space="preserve"> </w:t>
      </w:r>
      <w:r>
        <w:rPr>
          <w:iCs/>
          <w:i/>
        </w:rPr>
        <w:t xml:space="preserve">Health and Wellbeing Strategy 2023-2028: Improving Outcomes for All.</w:t>
      </w:r>
      <w:r>
        <w:t xml:space="preserve"> </w:t>
      </w:r>
      <w:r>
        <w:t xml:space="preserve">Birmingham: Birmingham City Council.</w:t>
      </w:r>
    </w:p>
    <w:p>
      <w:pPr>
        <w:pStyle w:val="BodyText"/>
      </w:pPr>
      <w:r>
        <w:t xml:space="preserve">This strategic document is essential for understanding the local public health priorities that directly impact paramedic operations in Birmingham. It highlights the city's focus on reducing health inequalities, which are starkly visible in areas such as Ladywood and Small Heath. For paramedics, this document provides context on the social determinants of health they encounter daily. It outlines initiatives aimed at integrating emergency services with community care, suggesting a future where Birmingham paramedics may take on expanded roles in preventative health and community outreach, moving beyond traditional ambulance response models.</w:t>
      </w:r>
    </w:p>
    <w:p>
      <w:pPr>
        <w:pStyle w:val="BodyText"/>
      </w:pPr>
      <w:r>
        <w:t xml:space="preserve">Department of Health and Social Care. (2022).</w:t>
      </w:r>
      <w:r>
        <w:t xml:space="preserve"> </w:t>
      </w:r>
      <w:r>
        <w:rPr>
          <w:iCs/>
          <w:i/>
        </w:rPr>
        <w:t xml:space="preserve">The Future of Paramedic Practice: A National Framework.</w:t>
      </w:r>
      <w:r>
        <w:t xml:space="preserve"> </w:t>
      </w:r>
      <w:r>
        <w:t xml:space="preserve">London: HMSO.</w:t>
      </w:r>
    </w:p>
    <w:p>
      <w:pPr>
        <w:pStyle w:val="BodyText"/>
      </w:pPr>
      <w:r>
        <w:t xml:space="preserve">While a national document, this framework is critical for paramedics working in Birmingham as it defines the scope of practice and professional standards. It discusses the expansion of paramedic roles into primary care and urgent treatment centres, a shift already being piloted in various West Midlands trusts. The text emphasizes the need for advanced clinical skills and autonomous decision-making. For Birmingham practitioners, this literature supports the argument for greater integration into the local healthcare ecosystem, allowing them to manage patients in the community rather than transporting them to overcrowded Accident and Emergency departments at hospitals like Queen Elizabeth Hospital Birmingham.</w:t>
      </w:r>
    </w:p>
    <w:p>
      <w:pPr>
        <w:pStyle w:val="BodyText"/>
      </w:pPr>
      <w:r>
        <w:t xml:space="preserve">West Midlands Ambulance Service University NHS Foundation Trust. (2023).</w:t>
      </w:r>
      <w:r>
        <w:t xml:space="preserve"> </w:t>
      </w:r>
      <w:r>
        <w:rPr>
          <w:iCs/>
          <w:i/>
        </w:rPr>
        <w:t xml:space="preserve">Annual Report and Accounts 2022-2023.</w:t>
      </w:r>
      <w:r>
        <w:t xml:space="preserve"> </w:t>
      </w:r>
      <w:r>
        <w:t xml:space="preserve">Birmingham: WMAS.</w:t>
      </w:r>
    </w:p>
    <w:p>
      <w:pPr>
        <w:pStyle w:val="BodyText"/>
      </w:pPr>
      <w:r>
        <w:t xml:space="preserve">This report offers a data-driven insight into the operational realities of paramedics in Birmingham and the surrounding West Midlands region. It details response times, call volumes, and the increasing complexity of patient presentations. The document is particularly relevant as it addresses the pressures of urban emergency care, including traffic congestion and the high volume of mental health-related calls. It serves as a primary source for understanding the resource constraints and logistical challenges that Birmingham paramedics face, providing a factual basis for discussions on workforce planning and service efficiency in the city.</w:t>
      </w:r>
    </w:p>
    <w:p>
      <w:pPr>
        <w:pStyle w:val="BodyText"/>
      </w:pPr>
      <w:r>
        <w:t xml:space="preserve">Maben, J., &amp; Sheard, L. (2021). "Workforce Resilience in Urban Emergency Services: A Case Study of the West Midlands."</w:t>
      </w:r>
      <w:r>
        <w:t xml:space="preserve"> </w:t>
      </w:r>
      <w:r>
        <w:rPr>
          <w:iCs/>
          <w:i/>
        </w:rPr>
        <w:t xml:space="preserve">Journal of Paramedic Practice</w:t>
      </w:r>
      <w:r>
        <w:t xml:space="preserve">, 13(4), 112-120.</w:t>
      </w:r>
    </w:p>
    <w:p>
      <w:pPr>
        <w:pStyle w:val="BodyText"/>
      </w:pPr>
      <w:r>
        <w:t xml:space="preserve">This peer-reviewed article specifically examines the psychological and physical resilience of paramedics working in high-pressure urban environments like Birmingham. The authors explore the impact of shift work, exposure to trauma, and the emotional toll of dealing with vulnerable populations in deprived areas. The study is highly relevant for Birmingham-based practitioners and managers, as it offers evidence-based strategies for supporting staff wellbeing. It underscores the need for robust mental health support systems within the ambulance service, tailored to the unique stressors of the Birmingham urban landscape.</w:t>
      </w:r>
    </w:p>
    <w:p>
      <w:pPr>
        <w:pStyle w:val="BodyText"/>
      </w:pPr>
      <w:r>
        <w:t xml:space="preserve">NHS England. (2022).</w:t>
      </w:r>
      <w:r>
        <w:t xml:space="preserve"> </w:t>
      </w:r>
      <w:r>
        <w:rPr>
          <w:iCs/>
          <w:i/>
        </w:rPr>
        <w:t xml:space="preserve">Integrated Care Systems: Delivering Better Health and Care for People in England.</w:t>
      </w:r>
      <w:r>
        <w:t xml:space="preserve"> </w:t>
      </w:r>
      <w:r>
        <w:t xml:space="preserve">London: NHS England.</w:t>
      </w:r>
    </w:p>
    <w:p>
      <w:pPr>
        <w:pStyle w:val="BodyText"/>
      </w:pPr>
      <w:r>
        <w:t xml:space="preserve">This publication outlines the structure of Integrated Care Systems (ICS), which are transforming how healthcare is delivered across the UK, including the West Midlands ICS. For paramedics in Birmingham, this document is crucial as it details the shift towards a more collaborative approach between ambulance services, hospitals, and social care. It highlights opportunities for paramedics to work in new settings, such as community hospitals and care homes, to reduce unnecessary hospital admissions. Understanding this framework is essential for Birmingham paramedics seeking to adapt to the evolving healthcare landscape and contribute to a more integrated system of care.</w:t>
      </w:r>
    </w:p>
    <w:p>
      <w:pPr>
        <w:pStyle w:val="BodyText"/>
      </w:pPr>
      <w:r>
        <w:t xml:space="preserve">Health and Care Professions Council. (2023).</w:t>
      </w:r>
      <w:r>
        <w:t xml:space="preserve"> </w:t>
      </w:r>
      <w:r>
        <w:rPr>
          <w:iCs/>
          <w:i/>
        </w:rPr>
        <w:t xml:space="preserve">Standards of Proficiency for Paramedics.</w:t>
      </w:r>
      <w:r>
        <w:t xml:space="preserve"> </w:t>
      </w:r>
      <w:r>
        <w:t xml:space="preserve">London: HCPC.</w:t>
      </w:r>
    </w:p>
    <w:p>
      <w:pPr>
        <w:pStyle w:val="BodyText"/>
      </w:pPr>
      <w:r>
        <w:t xml:space="preserve">This regulatory document sets the mandatory standards for all paramedics practicing in the UK, including those in Birmingham. It outlines the knowledge, skills, and behaviours required to ensure safe and effective patient care. The standards emphasize the importance of cultural competence and the ability to work with diverse populations, which is particularly relevant in Birmingham, one of the most multicultural cities in Europe. This text is a foundational resource for paramedic education and practice, ensuring that professionals in Birmingham are equipped to meet the needs of a diverse and complex patient population.</w:t>
      </w:r>
    </w:p>
    <w:p>
      <w:pPr>
        <w:pStyle w:val="BodyText"/>
      </w:pPr>
      <w:r>
        <w:t xml:space="preserve">University of Birmingham. (2022).</w:t>
      </w:r>
      <w:r>
        <w:t xml:space="preserve"> </w:t>
      </w:r>
      <w:r>
        <w:rPr>
          <w:iCs/>
          <w:i/>
        </w:rPr>
        <w:t xml:space="preserve">Centre for Health and Social Care Research: Urban Health Inequalities Report.</w:t>
      </w:r>
      <w:r>
        <w:t xml:space="preserve"> </w:t>
      </w:r>
      <w:r>
        <w:t xml:space="preserve">Birmingham: University of Birmingham.</w:t>
      </w:r>
    </w:p>
    <w:p>
      <w:pPr>
        <w:pStyle w:val="BodyText"/>
      </w:pPr>
      <w:r>
        <w:t xml:space="preserve">This academic report provides a deep dive into the health inequalities prevalent in Birmingham, offering valuable insights for paramedics working in the city. It examines the social, economic, and environmental factors that contribute to poor health outcomes in certain areas. For paramedics, this literature is instrumental in understanding the root causes of many of the emergencies they respond to. It supports the development of more holistic and compassionate care approaches, encouraging paramedics to consider the broader context of their patients' lives and to advocate for systemic changes that address these inequalities.</w:t>
      </w:r>
    </w:p>
    <w:p>
      <w:pPr>
        <w:pStyle w:val="BodyText"/>
      </w:pPr>
      <w:r>
        <w:t xml:space="preserve">College of Paramedics. (2023).</w:t>
      </w:r>
      <w:r>
        <w:t xml:space="preserve"> </w:t>
      </w:r>
      <w:r>
        <w:rPr>
          <w:iCs/>
          <w:i/>
        </w:rPr>
        <w:t xml:space="preserve">Paramedic Practice in the Community: A Guide for the Future.</w:t>
      </w:r>
      <w:r>
        <w:t xml:space="preserve"> </w:t>
      </w:r>
      <w:r>
        <w:t xml:space="preserve">London: College of Paramedics.</w:t>
      </w:r>
    </w:p>
    <w:p>
      <w:pPr>
        <w:pStyle w:val="BodyText"/>
      </w:pPr>
      <w:r>
        <w:t xml:space="preserve">This guide explores the evolving role of paramedics in community-based care, a trend that is gaining momentum in Birmingham. It discusses the benefits of paramedics working in primary care settings, such as general practices and community clinics, to provide timely and effective treatment for patients who do not require hospital admission. The document is particularly relevant for Birmingham paramedics as it aligns with local initiatives to reduce pressure on emergency departments and improve access to care for residents. It provides practical guidance and case studies that illustrate how paramedics can successfully transition into these new roles.</w:t>
      </w:r>
    </w:p>
    <w:bookmarkEnd w:id="20"/>
    <w:bookmarkStart w:id="21" w:name="conclusion"/>
    <w:p>
      <w:pPr>
        <w:pStyle w:val="Heading2"/>
      </w:pPr>
      <w:r>
        <w:t xml:space="preserve">Conclusion</w:t>
      </w:r>
    </w:p>
    <w:p>
      <w:pPr>
        <w:pStyle w:val="FirstParagraph"/>
      </w:pPr>
      <w:r>
        <w:t xml:space="preserve">The literature reviewed in this annotated bibliography highlights the dynamic and challenging environment in which paramedics operate in Birmingham, United Kingdom. From addressing health inequalities and adapting to new care models to maintaining professional standards and resilience, the sources provide a comprehensive foundation for understanding the current state and future direction of paramedic practice in the city. These resources are invaluable for practitioners, educators, and policymakers committed to enhancing the quality and effectiveness of emergency medical services in Birmingham.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Birmingham, United Kingdom</dc:title>
  <dc:creator/>
  <dc:language>en</dc:language>
  <cp:keywords/>
  <dcterms:created xsi:type="dcterms:W3CDTF">2026-08-07T10:04:57Z</dcterms:created>
  <dcterms:modified xsi:type="dcterms:W3CDTF">2026-08-07T10:04:57Z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