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21" w:name="X9eb9919982e32ce6e35ec450ceaa1fd11fb07e3"/>
    <w:p>
      <w:pPr>
        <w:pStyle w:val="Heading1"/>
      </w:pPr>
      <w:r>
        <w:t xml:space="preserve">Annotated Bibliography: The Evolution and Implementation of Paramedic Services in Tashkent, Uzbekistan</w:t>
      </w:r>
    </w:p>
    <w:p>
      <w:pPr>
        <w:pStyle w:val="FirstParagraph"/>
      </w:pPr>
      <w:r>
        <w:t xml:space="preserve">The healthcare landscape in Uzbekistan, particularly within the capital city of Tashkent, is undergoing a significant transformation. Historically, the emergency medical system in the region relied heavily on a Soviet-era model where "feldshers" (paramedics) provided basic life support and transportation, while advanced interventions were reserved for hospital-based physicians. However, recent reforms initiated by the Ministry of Health of Uzbekistan aim to modernize this infrastructure, aligning it with international standards. This annotated bibliography compiles key literature regarding the transition to a modern paramedic system in Tashkent, focusing on educational reforms, legislative changes, and the integration of advanced life support protocols.</w:t>
      </w:r>
    </w:p>
    <w:bookmarkStart w:id="20" w:name="introduction-to-the-bibliography"/>
    <w:p>
      <w:pPr>
        <w:pStyle w:val="Heading2"/>
      </w:pPr>
      <w:r>
        <w:t xml:space="preserve">Introduction to the Bibliography</w:t>
      </w:r>
    </w:p>
    <w:p>
      <w:pPr>
        <w:pStyle w:val="FirstParagraph"/>
      </w:pPr>
      <w:r>
        <w:t xml:space="preserve">The following sources provide a comprehensive overview of the current state of paramedic care in Tashkent. They address the gap between traditional practices and the emerging need for highly skilled paramedics capable of performing advanced interventions pre-hospital. The selected works highlight the challenges of implementing these changes in a developing healthcare economy and the specific strategies being employed in Tashkent as a pilot model for the rest of Uzbekistan.</w:t>
      </w:r>
    </w:p>
    <w:p>
      <w:pPr>
        <w:pStyle w:val="BodyText"/>
      </w:pPr>
      <w:r>
        <w:t xml:space="preserve"> </w:t>
      </w:r>
      <w:r>
        <w:t xml:space="preserve">Ministry of Health of the Republic of Uzbekistan. (2021).</w:t>
      </w:r>
      <w:r>
        <w:t xml:space="preserve"> </w:t>
      </w:r>
      <w:r>
        <w:rPr>
          <w:iCs/>
          <w:i/>
        </w:rPr>
        <w:t xml:space="preserve">Concept for the Development of Emergency Medical Care in the Republic of Uzbekistan until 2030</w:t>
      </w:r>
      <w:r>
        <w:t xml:space="preserve">. Tashkent: Ministry of Health Press.</w:t>
      </w:r>
      <w:r>
        <w:t xml:space="preserve"> </w:t>
      </w:r>
    </w:p>
    <w:p>
      <w:pPr>
        <w:pStyle w:val="BodyText"/>
      </w:pPr>
      <w:r>
        <w:t xml:space="preserve">This foundational government document outlines the strategic roadmap for modernizing emergency services across Uzbekistan, with a primary focus on Tashkent. It details the shift from a transport-oriented ambulance service to a clinical intervention model. The text is crucial for understanding the legislative framework that now mandates higher educational standards for paramedics in Tashkent. It proposes the introduction of "Advanced Paramedic" roles, a significant departure from the historical reliance on basic care providers. For researchers studying policy implementation in Central Asian healthcare, this document provides the official criteria for equipment upgrades and staffing requirements in the capital's emergency response units.</w:t>
      </w:r>
    </w:p>
    <w:p>
      <w:pPr>
        <w:pStyle w:val="BodyText"/>
      </w:pPr>
      <w:r>
        <w:t xml:space="preserve"> </w:t>
      </w:r>
      <w:r>
        <w:t xml:space="preserve">Karimov, A., &amp; Ismailova, N. (2022). "Modernization of Pre-Hospital Emergency Care: The Tashkent Experience."</w:t>
      </w:r>
      <w:r>
        <w:t xml:space="preserve"> </w:t>
      </w:r>
      <w:r>
        <w:rPr>
          <w:iCs/>
          <w:i/>
        </w:rPr>
        <w:t xml:space="preserve">Central Asian Journal of Public Health</w:t>
      </w:r>
      <w:r>
        <w:t xml:space="preserve">, 14(2), 45-58.</w:t>
      </w:r>
      <w:r>
        <w:t xml:space="preserve"> </w:t>
      </w:r>
    </w:p>
    <w:p>
      <w:pPr>
        <w:pStyle w:val="BodyText"/>
      </w:pPr>
      <w:r>
        <w:t xml:space="preserve">This peer-reviewed article offers a critical analysis of the pilot programs launched in Tashkent to introduce Advanced Life Support (ALS) protocols. The authors compare response times and patient outcomes before and after the introduction of new paramedic training modules. The study highlights that while Tashkent has successfully integrated automated external defibrillators (AEDs) and advanced airway management tools into its fleet, there remains a shortage of personnel fully certified to use them. This source is essential for understanding the practical challenges of upgrading paramedic capabilities in a high-density urban environment like Tashkent, where traffic congestion and infrastructure issues complicate emergency response.</w:t>
      </w:r>
    </w:p>
    <w:p>
      <w:pPr>
        <w:pStyle w:val="BodyText"/>
      </w:pPr>
      <w:r>
        <w:t xml:space="preserve"> </w:t>
      </w:r>
      <w:r>
        <w:t xml:space="preserve">World Health Organization (WHO). (2020).</w:t>
      </w:r>
      <w:r>
        <w:t xml:space="preserve"> </w:t>
      </w:r>
      <w:r>
        <w:rPr>
          <w:iCs/>
          <w:i/>
        </w:rPr>
        <w:t xml:space="preserve">Emergency Medical Services in the WHO European Region: A Review of Systems and Standards</w:t>
      </w:r>
      <w:r>
        <w:t xml:space="preserve">. Copenhagen: WHO Regional Office for Europe.</w:t>
      </w:r>
      <w:r>
        <w:t xml:space="preserve"> </w:t>
      </w:r>
    </w:p>
    <w:p>
      <w:pPr>
        <w:pStyle w:val="BodyText"/>
      </w:pPr>
      <w:r>
        <w:t xml:space="preserve">Although a regional publication, this report is highly relevant to Uzbekistan as the country seeks to align its Tashkent-based emergency services with European standards. The report categorizes different models of paramedic care and provides benchmarks for training and equipment. It specifically notes the potential for countries in Central Asia to adopt a hybrid model, where paramedics are trained to a higher level than the traditional Soviet "feldsher" but operate under the remote supervision of emergency physicians. This literature provides the international context necessary to evaluate the reforms currently taking place in Tashkent, offering a comparative framework for assessing the quality of care.</w:t>
      </w:r>
    </w:p>
    <w:p>
      <w:pPr>
        <w:pStyle w:val="BodyText"/>
      </w:pPr>
      <w:r>
        <w:t xml:space="preserve"> </w:t>
      </w:r>
      <w:r>
        <w:t xml:space="preserve">Tashkent Medical Academy. (2023).</w:t>
      </w:r>
      <w:r>
        <w:t xml:space="preserve"> </w:t>
      </w:r>
      <w:r>
        <w:rPr>
          <w:iCs/>
          <w:i/>
        </w:rPr>
        <w:t xml:space="preserve">Curriculum for the Specialization of Emergency Medicine and Paramedic Practice</w:t>
      </w:r>
      <w:r>
        <w:t xml:space="preserve">. Tashkent: TMA Publications.</w:t>
      </w:r>
      <w:r>
        <w:t xml:space="preserve"> </w:t>
      </w:r>
    </w:p>
    <w:p>
      <w:pPr>
        <w:pStyle w:val="BodyText"/>
      </w:pPr>
      <w:r>
        <w:t xml:space="preserve">This document details the new educational curriculum developed by the Tashkent Medical Academy to train the next generation of paramedics in Uzbekistan. It represents a significant shift from vocational training to higher medical education. The syllabus includes modules on trauma care, pediatric emergencies, and toxicology, reflecting the complex needs of a modern metropolis. For educators and healthcare administrators, this source is vital as it illustrates how academic institutions in Tashkent are adapting to the Ministry of Health's demands. It underscores the commitment to creating a professional paramedic class that can operate autonomously in the field, reducing the burden on Tashkent's overcrowded hospitals.</w:t>
      </w:r>
    </w:p>
    <w:p>
      <w:pPr>
        <w:pStyle w:val="BodyText"/>
      </w:pPr>
      <w:r>
        <w:t xml:space="preserve"> </w:t>
      </w:r>
      <w:r>
        <w:t xml:space="preserve">Rahimov, B. (2021). "Challenges in Implementing Advanced Life Support in Developing Urban Centers: A Case Study of Tashkent."</w:t>
      </w:r>
      <w:r>
        <w:t xml:space="preserve"> </w:t>
      </w:r>
      <w:r>
        <w:rPr>
          <w:iCs/>
          <w:i/>
        </w:rPr>
        <w:t xml:space="preserve">Journal of Emergency Medical Services</w:t>
      </w:r>
      <w:r>
        <w:t xml:space="preserve">, 36(4), 112-125.</w:t>
      </w:r>
      <w:r>
        <w:t xml:space="preserve"> </w:t>
      </w:r>
    </w:p>
    <w:p>
      <w:pPr>
        <w:pStyle w:val="BodyText"/>
      </w:pPr>
      <w:r>
        <w:t xml:space="preserve">Rahimov’s study provides a candid look at the logistical and cultural barriers to implementing modern paramedic services in Tashkent. The author discusses issues such as the resistance of older medical staff to new protocols, the high cost of maintaining advanced ambulance equipment, and the need for public education regarding emergency numbers. The article argues that technological upgrades alone are insufficient without a cultural shift in how paramedics are perceived by the public and the medical community. This source is particularly valuable for understanding the socio-economic factors influencing the success of paramedic reforms in Uzbekistan, offering insights that are often overlooked in purely clinical literature.</w:t>
      </w:r>
    </w:p>
    <w:p>
      <w:pPr>
        <w:pStyle w:val="BodyText"/>
      </w:pPr>
      <w:r>
        <w:t xml:space="preserve"> </w:t>
      </w:r>
      <w:r>
        <w:t xml:space="preserve">International Federation of Red Cross and Red Crescent Societies (IFRC). (2022).</w:t>
      </w:r>
      <w:r>
        <w:t xml:space="preserve"> </w:t>
      </w:r>
      <w:r>
        <w:rPr>
          <w:iCs/>
          <w:i/>
        </w:rPr>
        <w:t xml:space="preserve">Community First Aid and Emergency Response Training in Uzbekistan</w:t>
      </w:r>
      <w:r>
        <w:t xml:space="preserve">. Geneva: IFRC.</w:t>
      </w:r>
      <w:r>
        <w:t xml:space="preserve"> </w:t>
      </w:r>
    </w:p>
    <w:p>
      <w:pPr>
        <w:pStyle w:val="BodyText"/>
      </w:pPr>
      <w:r>
        <w:t xml:space="preserve">This report highlights the collaborative efforts between international organizations and local authorities in Tashkent to enhance community resilience. It focuses on training lay responders and integrating them with the formal paramedic system. The document suggests that a robust paramedic service in Tashkent cannot function in isolation; it requires a supportive community that can provide immediate first aid. The IFRC’s work in Uzbekistan serves as a model for public-private partnerships in healthcare, demonstrating how external support can accelerate the development of emergency medical infrastructure in the capital.</w:t>
      </w:r>
    </w:p>
    <w:p>
      <w:pPr>
        <w:pStyle w:val="BodyText"/>
      </w:pPr>
      <w:r>
        <w:t xml:space="preserve"> </w:t>
      </w:r>
      <w:r>
        <w:t xml:space="preserve">Yusupov, K., &amp; Akhmedova, L. (2023). "Telemedicine in Pre-Hospital Care: Connecting Tashkent Paramedics with Hospital Specialists."</w:t>
      </w:r>
      <w:r>
        <w:t xml:space="preserve"> </w:t>
      </w:r>
      <w:r>
        <w:rPr>
          <w:iCs/>
          <w:i/>
        </w:rPr>
        <w:t xml:space="preserve">Uzbekistan Medical Journal</w:t>
      </w:r>
      <w:r>
        <w:t xml:space="preserve">, 8(1), 22-30.</w:t>
      </w:r>
      <w:r>
        <w:t xml:space="preserve"> </w:t>
      </w:r>
    </w:p>
    <w:p>
      <w:pPr>
        <w:pStyle w:val="BodyText"/>
      </w:pPr>
      <w:r>
        <w:t xml:space="preserve">This recent article explores the integration of telemedicine into the paramedic workflow in Tashkent. It describes a system where paramedics on the scene can transmit vital signs and video feeds to emergency physicians in central hospitals, allowing for real-time guidance. This technology is crucial for bridging the gap between the paramedic’s skill level and the complexity of the patient’s condition. The study provides data on how this digital integration has improved decision-making and patient triage in Tashkent. It is a key resource for understanding the technological dimension of the paramedic evolution in Uzbekistan, showcasing how digital innovation is being leveraged to overcome resource limitations.</w:t>
      </w:r>
    </w:p>
    <w:p>
      <w:pPr>
        <w:pStyle w:val="BodyText"/>
      </w:pPr>
      <w:r>
        <w:t xml:space="preserve"> </w:t>
      </w:r>
      <w:r>
        <w:t xml:space="preserve">European Resuscitation Council (ERC). (2021).</w:t>
      </w:r>
      <w:r>
        <w:t xml:space="preserve"> </w:t>
      </w:r>
      <w:r>
        <w:rPr>
          <w:iCs/>
          <w:i/>
        </w:rPr>
        <w:t xml:space="preserve">Guidelines for Resuscitation</w:t>
      </w:r>
      <w:r>
        <w:t xml:space="preserve">. London: ERC.</w:t>
      </w:r>
      <w:r>
        <w:t xml:space="preserve"> </w:t>
      </w:r>
    </w:p>
    <w:p>
      <w:pPr>
        <w:pStyle w:val="BodyText"/>
      </w:pPr>
      <w:r>
        <w:t xml:space="preserve">While not specific to Uzbekistan, these guidelines are increasingly being adopted as the standard for paramedic training in Tashkent. The shift towards ERC guidelines marks a departure from older Soviet-era resuscitation protocols. This source is critical for understanding the clinical standards that new paramedics in Tashkent are expected to meet. It provides the technical basis for the changes in practice described in other documents in this bibliography, ensuring that the modernization of the paramedic service in Uzbekistan is grounded in evidence-based medicine.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Tashkent, Uzbekistan</dc:title>
  <dc:creator/>
  <dc:language>en</dc:language>
  <cp:keywords/>
  <dcterms:created xsi:type="dcterms:W3CDTF">2026-08-07T02:15:49Z</dcterms:created>
  <dcterms:modified xsi:type="dcterms:W3CDTF">2026-08-07T02:15:49Z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