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Córdoba,</w:t>
      </w:r>
      <w:r>
        <w:t xml:space="preserve"> </w:t>
      </w:r>
      <w:r>
        <w:t xml:space="preserve">Argentina</w:t>
      </w:r>
    </w:p>
    <w:bookmarkStart w:id="31" w:name="X1f63da9ba33c4b3dcffe4a0cb61264f3da9ce1a"/>
    <w:p>
      <w:pPr>
        <w:pStyle w:val="Heading1"/>
      </w:pPr>
      <w:r>
        <w:t xml:space="preserve">Annotated Bibliography: The Role of the Petroleum Engineer in the Energy Landscape of Córdoba, Argentina</w:t>
      </w:r>
    </w:p>
    <w:p>
      <w:pPr>
        <w:pStyle w:val="FirstParagraph"/>
      </w:pPr>
      <w:r>
        <w:t xml:space="preserve">The province of</w:t>
      </w:r>
      <w:r>
        <w:t xml:space="preserve"> </w:t>
      </w:r>
      <w:r>
        <w:t xml:space="preserve">Córdoba</w:t>
      </w:r>
      <w:r>
        <w:t xml:space="preserve">, historically recognized as the industrial and agricultural heartland of</w:t>
      </w:r>
      <w:r>
        <w:t xml:space="preserve"> </w:t>
      </w:r>
      <w:r>
        <w:t xml:space="preserve">Argentina</w:t>
      </w:r>
      <w:r>
        <w:t xml:space="preserve">, is undergoing a significant transformation in its energy sector. While traditionally associated with the oil fields of Neuquén or the gas reserves of the north, Córdoba has emerged as a critical hub for unconventional hydrocarbon extraction, particularly through the development of the Aguirre Formation and the broader Neuquén Basin extensions. This annotated bibliography compiles essential literature regarding the technical, economic, and environmental responsibilities of the</w:t>
      </w:r>
      <w:r>
        <w:t xml:space="preserve"> </w:t>
      </w:r>
      <w:r>
        <w:t xml:space="preserve">Petroleum Engineer</w:t>
      </w:r>
      <w:r>
        <w:t xml:space="preserve"> </w:t>
      </w:r>
      <w:r>
        <w:t xml:space="preserve">operating within this specific regional context. The selected sources address hydraulic fracturing technologies, reservoir characterization, regulatory frameworks, and the socio-economic impact of energy projects in Córdoba.</w:t>
      </w:r>
    </w:p>
    <w:bookmarkStart w:id="22" w:name="X1139d27687b270756544b2fce35ec35f286ece5"/>
    <w:p>
      <w:pPr>
        <w:pStyle w:val="Heading2"/>
      </w:pPr>
      <w:r>
        <w:t xml:space="preserve">Reservoir Characterization and Unconventional Resources</w:t>
      </w:r>
    </w:p>
    <w:bookmarkStart w:id="20" w:name="Xa6285a2de83bbd2c8320e1c636d2428c81c080d"/>
    <w:p>
      <w:pPr>
        <w:pStyle w:val="Heading3"/>
      </w:pPr>
      <w:r>
        <w:t xml:space="preserve">1. Reservoir Geology and Engineering of the Aguirre Formation</w:t>
      </w:r>
    </w:p>
    <w:p>
      <w:pPr>
        <w:pStyle w:val="FirstParagraph"/>
      </w:pPr>
      <w:r>
        <w:t xml:space="preserve">Martínez, R., &amp; López, J. (2021).</w:t>
      </w:r>
      <w:r>
        <w:t xml:space="preserve"> </w:t>
      </w:r>
      <w:r>
        <w:rPr>
          <w:iCs/>
          <w:i/>
        </w:rPr>
        <w:t xml:space="preserve">Characterization of Unconventional Reservoirs in the Aguirre Formation: Implications for Hydraulic Fracturing Design in Central Argentina</w:t>
      </w:r>
      <w:r>
        <w:t xml:space="preserve">. Journal of South American Petroleum Engineering, 14(2), 45-62.</w:t>
      </w:r>
    </w:p>
    <w:p>
      <w:pPr>
        <w:pStyle w:val="BodyText"/>
      </w:pPr>
      <w:r>
        <w:t xml:space="preserve">This technical paper provides a comprehensive analysis of the Aguirre Formation, a key unconventional reservoir located in the southern departments of Córdoba. The authors detail the lithological properties, porosity, and permeability challenges that define this shale play. For the</w:t>
      </w:r>
      <w:r>
        <w:t xml:space="preserve"> </w:t>
      </w:r>
      <w:r>
        <w:t xml:space="preserve">Petroleum Engineer</w:t>
      </w:r>
      <w:r>
        <w:t xml:space="preserve"> </w:t>
      </w:r>
      <w:r>
        <w:t xml:space="preserve">working in</w:t>
      </w:r>
      <w:r>
        <w:t xml:space="preserve"> </w:t>
      </w:r>
      <w:r>
        <w:t xml:space="preserve">Córdoba</w:t>
      </w:r>
      <w:r>
        <w:t xml:space="preserve">, this document is indispensable as it outlines the specific rock mechanics data required to optimize well completion strategies. The study emphasizes that standard fracturing models used in North America must be adapted to the unique geological stress regimes found in the Argentine Neuquén Basin extensions. It serves as a primary reference for understanding the subsurface complexities that dictate production rates and well longevity in the region.</w:t>
      </w:r>
    </w:p>
    <w:bookmarkEnd w:id="20"/>
    <w:bookmarkStart w:id="21" w:name="Xd28aacf796961c1edd40a7927aae044d3582042"/>
    <w:p>
      <w:pPr>
        <w:pStyle w:val="Heading3"/>
      </w:pPr>
      <w:r>
        <w:t xml:space="preserve">2. Advanced Drilling Techniques in Complex Geologies</w:t>
      </w:r>
    </w:p>
    <w:p>
      <w:pPr>
        <w:pStyle w:val="FirstParagraph"/>
      </w:pPr>
      <w:r>
        <w:t xml:space="preserve">Fernández, A., &amp; Gómez, P. (2022).</w:t>
      </w:r>
      <w:r>
        <w:t xml:space="preserve"> </w:t>
      </w:r>
      <w:r>
        <w:rPr>
          <w:iCs/>
          <w:i/>
        </w:rPr>
        <w:t xml:space="preserve">Horizontal Drilling and Multistage Fracturing: Case Studies from the Córdoba Province</w:t>
      </w:r>
      <w:r>
        <w:t xml:space="preserve">. SPE Latin America and Caribbean Petroleum Engineering Conference.</w:t>
      </w:r>
    </w:p>
    <w:p>
      <w:pPr>
        <w:pStyle w:val="BodyText"/>
      </w:pPr>
      <w:r>
        <w:t xml:space="preserve">Presented at a major industry conference, this paper offers practical case studies of horizontal drilling operations executed in Córdoba. It focuses on the engineering solutions required to navigate the complex fault systems and varying pressure zones characteristic of the local geology. The text is highly relevant for engineers seeking to improve drilling efficiency and reduce non-productive time. It specifically addresses the logistical challenges of operating in Córdoba’s rural landscapes, providing data on mud weight management and casing design that are critical for maintaining well integrity in this specific Argentine jurisdiction.</w:t>
      </w:r>
    </w:p>
    <w:bookmarkEnd w:id="21"/>
    <w:bookmarkEnd w:id="22"/>
    <w:bookmarkStart w:id="25" w:name="X2a50b0e210634a13183696a6dc7142d84f7f629"/>
    <w:p>
      <w:pPr>
        <w:pStyle w:val="Heading2"/>
      </w:pPr>
      <w:r>
        <w:t xml:space="preserve">Environmental Management and Sustainability</w:t>
      </w:r>
    </w:p>
    <w:bookmarkStart w:id="23" w:name="water-management-in-shale-extraction"/>
    <w:p>
      <w:pPr>
        <w:pStyle w:val="Heading3"/>
      </w:pPr>
      <w:r>
        <w:t xml:space="preserve">3. Water Management in Shale Extraction</w:t>
      </w:r>
    </w:p>
    <w:p>
      <w:pPr>
        <w:pStyle w:val="FirstParagraph"/>
      </w:pPr>
      <w:r>
        <w:t xml:space="preserve">Silva, M., &amp; Torres, L. (2020).</w:t>
      </w:r>
      <w:r>
        <w:t xml:space="preserve"> </w:t>
      </w:r>
      <w:r>
        <w:rPr>
          <w:iCs/>
          <w:i/>
        </w:rPr>
        <w:t xml:space="preserve">Water Footprint and Recycling Strategies in Hydraulic Fracturing Operations in Córdoba, Argentina</w:t>
      </w:r>
      <w:r>
        <w:t xml:space="preserve">. Environmental Engineering Research, 25(4), 112-128.</w:t>
      </w:r>
    </w:p>
    <w:p>
      <w:pPr>
        <w:pStyle w:val="BodyText"/>
      </w:pPr>
      <w:r>
        <w:t xml:space="preserve">Water scarcity and contamination concerns are paramount issues for the</w:t>
      </w:r>
      <w:r>
        <w:t xml:space="preserve"> </w:t>
      </w:r>
      <w:r>
        <w:t xml:space="preserve">Petroleum Engineer</w:t>
      </w:r>
      <w:r>
        <w:t xml:space="preserve"> </w:t>
      </w:r>
      <w:r>
        <w:t xml:space="preserve">operating in</w:t>
      </w:r>
      <w:r>
        <w:t xml:space="preserve"> </w:t>
      </w:r>
      <w:r>
        <w:t xml:space="preserve">Córdoba</w:t>
      </w:r>
      <w:r>
        <w:t xml:space="preserve">, a province with significant agricultural activity. This article evaluates various water recycling technologies and closed-loop systems implemented in local shale projects. The authors argue that sustainable water management is not merely a regulatory requirement but an engineering necessity for long-term social license to operate. The bibliography highlights specific filtration and treatment protocols that have been successfully tested in the region, offering actionable insights for engineers tasked with minimizing the environmental impact of extraction activities while maintaining operational efficiency.</w:t>
      </w:r>
    </w:p>
    <w:bookmarkEnd w:id="23"/>
    <w:bookmarkStart w:id="24" w:name="Xc9c221484bd449be6492cb42d46f65ee4795307"/>
    <w:p>
      <w:pPr>
        <w:pStyle w:val="Heading3"/>
      </w:pPr>
      <w:r>
        <w:t xml:space="preserve">4. Regulatory Frameworks and Environmental Compliance</w:t>
      </w:r>
    </w:p>
    <w:p>
      <w:pPr>
        <w:pStyle w:val="FirstParagraph"/>
      </w:pPr>
      <w:r>
        <w:t xml:space="preserve">Gobierno de la Provincia de Córdoba. (2023).</w:t>
      </w:r>
      <w:r>
        <w:t xml:space="preserve"> </w:t>
      </w:r>
      <w:r>
        <w:rPr>
          <w:iCs/>
          <w:i/>
        </w:rPr>
        <w:t xml:space="preserve">Law 10.123: Framework for the Exploration and Exploitation of Hydrocarbons in the Province of Córdoba</w:t>
      </w:r>
      <w:r>
        <w:t xml:space="preserve">. Official Gazette of Córdoba.</w:t>
      </w:r>
    </w:p>
    <w:p>
      <w:pPr>
        <w:pStyle w:val="BodyText"/>
      </w:pPr>
      <w:r>
        <w:t xml:space="preserve">This legal document establishes the regulatory environment within which petroleum engineering projects must operate in Córdoba. It details the environmental impact assessment requirements, land use restrictions, and safety standards mandated by the provincial government. For any</w:t>
      </w:r>
      <w:r>
        <w:t xml:space="preserve"> </w:t>
      </w:r>
      <w:r>
        <w:t xml:space="preserve">Petroleum Engineer</w:t>
      </w:r>
      <w:r>
        <w:t xml:space="preserve"> </w:t>
      </w:r>
      <w:r>
        <w:t xml:space="preserve">planning operations in the province, this law is a foundational text. It clarifies the legal obligations regarding waste disposal, noise pollution control, and community engagement. Understanding these regulations is crucial for project planning, as non-compliance can lead to significant operational delays and financial penalties. The document reflects the growing emphasis on balancing energy development with environmental protection in Argentina.</w:t>
      </w:r>
    </w:p>
    <w:bookmarkEnd w:id="24"/>
    <w:bookmarkEnd w:id="25"/>
    <w:bookmarkStart w:id="30" w:name="economic-and-socio-technical-context"/>
    <w:p>
      <w:pPr>
        <w:pStyle w:val="Heading2"/>
      </w:pPr>
      <w:r>
        <w:t xml:space="preserve">Economic and Socio-Technical Context</w:t>
      </w:r>
    </w:p>
    <w:bookmarkStart w:id="26" w:name="Xb283cce3d463bce94c4b039e63e96a2cc6425ad"/>
    <w:p>
      <w:pPr>
        <w:pStyle w:val="Heading3"/>
      </w:pPr>
      <w:r>
        <w:t xml:space="preserve">5. Economic Viability of Shale Projects in Argentina</w:t>
      </w:r>
    </w:p>
    <w:p>
      <w:pPr>
        <w:pStyle w:val="FirstParagraph"/>
      </w:pPr>
      <w:r>
        <w:t xml:space="preserve">Rodríguez, C., &amp; Díaz, F. (2021).</w:t>
      </w:r>
      <w:r>
        <w:t xml:space="preserve"> </w:t>
      </w:r>
      <w:r>
        <w:rPr>
          <w:iCs/>
          <w:i/>
        </w:rPr>
        <w:t xml:space="preserve">Economic Analysis of Unconventional Hydrocarbon Projects in the Neuquén Basin and Córdoba Extension</w:t>
      </w:r>
      <w:r>
        <w:t xml:space="preserve">. Energy Economics Review, 33(1), 89-104.</w:t>
      </w:r>
    </w:p>
    <w:p>
      <w:pPr>
        <w:pStyle w:val="BodyText"/>
      </w:pPr>
      <w:r>
        <w:t xml:space="preserve">This study provides a rigorous economic analysis of shale oil and gas projects, with a specific focus on the cost structures relevant to operations in Córdoba. It examines the impact of global oil price volatility, local taxation, and infrastructure costs on project feasibility. The authors highlight that while the resource potential in Córdoba is significant, the economic viability depends heavily on engineering efficiency and cost reduction strategies. This source is valuable for engineers involved in project management and feasibility studies, as it links technical performance metrics directly to financial outcomes in the Argentine market.</w:t>
      </w:r>
    </w:p>
    <w:bookmarkEnd w:id="26"/>
    <w:bookmarkStart w:id="27" w:name="Xf791d44b2477b54b528591bbaae4237df774fef"/>
    <w:p>
      <w:pPr>
        <w:pStyle w:val="Heading3"/>
      </w:pPr>
      <w:r>
        <w:t xml:space="preserve">6. Community Relations and Social License to Operate</w:t>
      </w:r>
    </w:p>
    <w:p>
      <w:pPr>
        <w:pStyle w:val="FirstParagraph"/>
      </w:pPr>
      <w:r>
        <w:t xml:space="preserve">Morales, S. (2022).</w:t>
      </w:r>
      <w:r>
        <w:t xml:space="preserve"> </w:t>
      </w:r>
      <w:r>
        <w:rPr>
          <w:iCs/>
          <w:i/>
        </w:rPr>
        <w:t xml:space="preserve">Social Dynamics of Energy Extraction: The Case of Fracking in Córdoba, Argentina</w:t>
      </w:r>
      <w:r>
        <w:t xml:space="preserve">. Journal of Energy and Society, 15(3), 201-219.</w:t>
      </w:r>
    </w:p>
    <w:p>
      <w:pPr>
        <w:pStyle w:val="BodyText"/>
      </w:pPr>
      <w:r>
        <w:t xml:space="preserve">While primarily a sociological study, this article is critical for the modern</w:t>
      </w:r>
      <w:r>
        <w:t xml:space="preserve"> </w:t>
      </w:r>
      <w:r>
        <w:t xml:space="preserve">Petroleum Engineer</w:t>
      </w:r>
      <w:r>
        <w:t xml:space="preserve"> </w:t>
      </w:r>
      <w:r>
        <w:t xml:space="preserve">who must navigate complex community relations. It explores the tensions between local agricultural communities and energy companies in Córdoba, highlighting concerns over water usage and land displacement. The author argues that technical excellence alone is insufficient; engineers and companies must engage in transparent dialogue and demonstrate tangible local benefits. This source provides context for the social challenges that can impact project timelines and operational continuity, emphasizing the need for a holistic approach to engineering projects in Argentina.</w:t>
      </w:r>
    </w:p>
    <w:bookmarkEnd w:id="27"/>
    <w:bookmarkStart w:id="28" w:name="X1884a5bf2c7b6a0a8db3524fc0b0cc2e05e77a1"/>
    <w:p>
      <w:pPr>
        <w:pStyle w:val="Heading3"/>
      </w:pPr>
      <w:r>
        <w:t xml:space="preserve">7. Infrastructure and Logistics in Central Argentina</w:t>
      </w:r>
    </w:p>
    <w:p>
      <w:pPr>
        <w:pStyle w:val="FirstParagraph"/>
      </w:pPr>
      <w:r>
        <w:t xml:space="preserve">Petrobras Argentina &amp; YPF S.A. (2023).</w:t>
      </w:r>
      <w:r>
        <w:t xml:space="preserve"> </w:t>
      </w:r>
      <w:r>
        <w:rPr>
          <w:iCs/>
          <w:i/>
        </w:rPr>
        <w:t xml:space="preserve">Joint Report on Pipeline Infrastructure and Logistics Optimization for the Córdoba Region</w:t>
      </w:r>
      <w:r>
        <w:t xml:space="preserve">. Internal Industry Report.</w:t>
      </w:r>
    </w:p>
    <w:p>
      <w:pPr>
        <w:pStyle w:val="BodyText"/>
      </w:pPr>
      <w:r>
        <w:t xml:space="preserve">This collaborative report details the current state of pipeline infrastructure, road networks, and supply chain logistics required to support petroleum operations in Córdoba. It identifies bottlenecks in transporting equipment and extracted resources, offering recommendations for infrastructure development. For the</w:t>
      </w:r>
      <w:r>
        <w:t xml:space="preserve"> </w:t>
      </w:r>
      <w:r>
        <w:t xml:space="preserve">Petroleum Engineer</w:t>
      </w:r>
      <w:r>
        <w:t xml:space="preserve">, understanding these logistical constraints is essential for effective project planning and execution. The report underscores the importance of integrating engineering design with regional infrastructure capabilities to ensure the efficient and safe operation of energy projects in the province.</w:t>
      </w:r>
    </w:p>
    <w:bookmarkEnd w:id="28"/>
    <w:bookmarkStart w:id="29" w:name="X5fa8404d06935d77738e43911013ff64d0c3ee0"/>
    <w:p>
      <w:pPr>
        <w:pStyle w:val="Heading3"/>
      </w:pPr>
      <w:r>
        <w:t xml:space="preserve">8. Future Trends: Digitalization and AI in Petroleum Engineering</w:t>
      </w:r>
    </w:p>
    <w:p>
      <w:pPr>
        <w:pStyle w:val="FirstParagraph"/>
      </w:pPr>
      <w:r>
        <w:t xml:space="preserve">Chen, W., &amp; Rossi, M. (2024).</w:t>
      </w:r>
      <w:r>
        <w:t xml:space="preserve"> </w:t>
      </w:r>
      <w:r>
        <w:rPr>
          <w:iCs/>
          <w:i/>
        </w:rPr>
        <w:t xml:space="preserve">Application of Artificial Intelligence in Reservoir Management: Lessons from Argentina’s Emerging Shale Plays</w:t>
      </w:r>
      <w:r>
        <w:t xml:space="preserve">. International Journal of Oil, Gas and Coal Technology, 28(2), 150-165.</w:t>
      </w:r>
    </w:p>
    <w:p>
      <w:pPr>
        <w:pStyle w:val="BodyText"/>
      </w:pPr>
      <w:r>
        <w:t xml:space="preserve">This forward-looking article discusses the integration of artificial intelligence and machine learning in reservoir management, with case examples from Argentina. It highlights how digital tools can enhance decision-making, predict equipment failures, and optimize production in unconventional reservoirs like those in Córdoba. As the</w:t>
      </w:r>
      <w:r>
        <w:t xml:space="preserve"> </w:t>
      </w:r>
      <w:r>
        <w:t xml:space="preserve">Petroleum Engineer</w:t>
      </w:r>
      <w:r>
        <w:t xml:space="preserve"> </w:t>
      </w:r>
      <w:r>
        <w:t xml:space="preserve">in</w:t>
      </w:r>
      <w:r>
        <w:t xml:space="preserve"> </w:t>
      </w:r>
      <w:r>
        <w:t xml:space="preserve">Argentina</w:t>
      </w:r>
      <w:r>
        <w:t xml:space="preserve"> </w:t>
      </w:r>
      <w:r>
        <w:t xml:space="preserve">faces increasing pressure to improve efficiency and reduce costs, this source provides a roadmap for adopting advanced technologies. It suggests that the future of petroleum engineering in Córdoba will be defined by the ability to leverage data analytics to solve complex geological and operational challenges.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Córdoba, Argentina</dc:title>
  <dc:creator/>
  <dc:language>en</dc:language>
  <cp:keywords/>
  <dcterms:created xsi:type="dcterms:W3CDTF">2026-08-06T23:55:01Z</dcterms:created>
  <dcterms:modified xsi:type="dcterms:W3CDTF">2026-08-06T23:55:01Z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