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3" w:name="X01ce31223973e50c018834e8ed7bf58c3b1d59f"/>
    <w:p>
      <w:pPr>
        <w:pStyle w:val="Heading1"/>
      </w:pPr>
      <w:r>
        <w:t xml:space="preserve">Annotated Bibliography: Petroleum Engineering in Marseille, France</w:t>
      </w:r>
    </w:p>
    <w:p>
      <w:pPr>
        <w:pStyle w:val="FirstParagraph"/>
      </w:pPr>
      <w:r>
        <w:t xml:space="preserve">This annotated bibliography compiles key resources relevant to the field of Petroleum Engineering, with a specific focus on the professional, academic, and regulatory landscape in Marseille, France. The selected sources address technical competencies, environmental regulations, industry trends, and educational pathways pertinent to petroleum engineers operating in the Mediterranean region.</w:t>
      </w:r>
    </w:p>
    <w:bookmarkStart w:id="20" w:name="introduction"/>
    <w:p>
      <w:pPr>
        <w:pStyle w:val="Heading2"/>
      </w:pPr>
      <w:r>
        <w:t xml:space="preserve">Introduction</w:t>
      </w:r>
    </w:p>
    <w:p>
      <w:pPr>
        <w:pStyle w:val="FirstParagraph"/>
      </w:pPr>
      <w:r>
        <w:t xml:space="preserve">Marseille, as France’s largest port city and a strategic hub for energy logistics, plays a critical role in the national and European energy sector. Petroleum engineers in this region must navigate complex technical challenges, stringent environmental standards, and evolving energy policies. This bibliography provides a curated selection of authoritative sources to support professionals, researchers, and students in understanding the multifaceted demands of petroleum engineering in Marseille and the broader French context.</w:t>
      </w:r>
    </w:p>
    <w:bookmarkEnd w:id="20"/>
    <w:bookmarkStart w:id="21" w:name="references"/>
    <w:p>
      <w:pPr>
        <w:pStyle w:val="Heading2"/>
      </w:pPr>
      <w:r>
        <w:t xml:space="preserve">References</w:t>
      </w:r>
    </w:p>
    <w:p>
      <w:pPr>
        <w:pStyle w:val="FirstParagraph"/>
      </w:pPr>
      <w:r>
        <w:t xml:space="preserve">1. Institut Français du Pétrole et de l’Énergie (IFP Energies nouvelles). (2023). "Energy Transition and the Role of Petroleum Engineering in Southern Europe." Paris: IFPEN Publications.</w:t>
      </w:r>
    </w:p>
    <w:p>
      <w:pPr>
        <w:pStyle w:val="BodyText"/>
      </w:pPr>
      <w:r>
        <w:t xml:space="preserve">This report examines the evolving role of petroleum engineers in the context of Europe’s energy transition, with specific case studies from Southern Europe, including the Marseille region. It highlights how traditional petroleum engineering skills are being adapted to support carbon capture, utilization, and storage (CCUS) projects, as well as the integration of renewable energy sources into existing infrastructure.</w:t>
      </w:r>
    </w:p>
    <w:p>
      <w:pPr>
        <w:pStyle w:val="BodyText"/>
      </w:pPr>
      <w:r>
        <w:t xml:space="preserve">Highly relevant for petroleum engineers in Marseille seeking to align their expertise with France’s national energy strategy. The report provides actionable insights into emerging opportunities and regulatory expectations.</w:t>
      </w:r>
    </w:p>
    <w:p>
      <w:pPr>
        <w:pStyle w:val="BodyText"/>
      </w:pPr>
      <w:r>
        <w:t xml:space="preserve">2. Ministère de la Transition Écologique. (2022). "Code de l’Environnement: Regulations for Offshore and Onshore Petroleum Activities in France." Paris: French Government.</w:t>
      </w:r>
    </w:p>
    <w:p>
      <w:pPr>
        <w:pStyle w:val="BodyText"/>
      </w:pPr>
      <w:r>
        <w:t xml:space="preserve">This official government document outlines the legal framework governing petroleum exploration, extraction, and transportation in France. It includes specific provisions for environmental protection, safety standards, and waste management, which are particularly pertinent to operations in the Mediterranean Sea near Marseille.</w:t>
      </w:r>
    </w:p>
    <w:p>
      <w:pPr>
        <w:pStyle w:val="BodyText"/>
      </w:pPr>
      <w:r>
        <w:t xml:space="preserve">Essential reading for petroleum engineers working in Marseille to ensure compliance with French environmental laws. The document is authoritative and frequently updated to reflect policy changes.</w:t>
      </w:r>
    </w:p>
    <w:p>
      <w:pPr>
        <w:pStyle w:val="BodyText"/>
      </w:pPr>
      <w:r>
        <w:t xml:space="preserve">3. University of Aix-Marseille. (2023). "Master’s Program in Petroleum Engineering: Curriculum and Industry Partnerships." Marseille: University of Aix-Marseille Faculty of Engineering.</w:t>
      </w:r>
    </w:p>
    <w:p>
      <w:pPr>
        <w:pStyle w:val="BodyText"/>
      </w:pPr>
      <w:r>
        <w:t xml:space="preserve">This source details the academic program offered by the University of Aix-Marseille, one of the leading institutions in France for petroleum engineering education. It covers the curriculum, research opportunities, and collaborations with industry partners such as TotalEnergies and IFP Energies nouvelles.</w:t>
      </w:r>
    </w:p>
    <w:p>
      <w:pPr>
        <w:pStyle w:val="BodyText"/>
      </w:pPr>
      <w:r>
        <w:t xml:space="preserve">Valuable for students and professionals considering advanced training in Marseille. The program’s strong industry ties make it a practical choice for those aiming to work in the region’s energy sector.</w:t>
      </w:r>
    </w:p>
    <w:p>
      <w:pPr>
        <w:pStyle w:val="BodyText"/>
      </w:pPr>
      <w:r>
        <w:t xml:space="preserve">4. TotalEnergies SE. (2023). "Sustainability Report: Innovations in Petroleum Engineering and Low-Carbon Solutions." Paris: TotalEnergies.</w:t>
      </w:r>
    </w:p>
    <w:p>
      <w:pPr>
        <w:pStyle w:val="BodyText"/>
      </w:pPr>
      <w:r>
        <w:t xml:space="preserve">TotalEnergies, a major player in the French energy market with significant operations near Marseille, publishes this annual report detailing its investments in sustainable petroleum engineering practices. The report includes data on emissions reduction, digitalization of oil fields, and partnerships with local research institutions.</w:t>
      </w:r>
    </w:p>
    <w:p>
      <w:pPr>
        <w:pStyle w:val="BodyText"/>
      </w:pPr>
      <w:r>
        <w:t xml:space="preserve">Provides real-world examples of how leading companies are adapting petroleum engineering practices to meet sustainability goals. Useful for engineers seeking to understand industry trends in Marseille and beyond.</w:t>
      </w:r>
    </w:p>
    <w:p>
      <w:pPr>
        <w:pStyle w:val="BodyText"/>
      </w:pPr>
      <w:r>
        <w:t xml:space="preserve">5. European Commission. (2022). "EU Energy Union Strategy: Implications for National Petroleum Sectors." Brussels: European Commission Publications.</w:t>
      </w:r>
    </w:p>
    <w:p>
      <w:pPr>
        <w:pStyle w:val="BodyText"/>
      </w:pPr>
      <w:r>
        <w:t xml:space="preserve">This policy document outlines the European Union’s strategic goals for energy security, decarbonization, and market integration. It discusses the implications for member states’ petroleum sectors, including France, and highlights the need for engineers to develop skills in both traditional and emerging energy technologies.</w:t>
      </w:r>
    </w:p>
    <w:p>
      <w:pPr>
        <w:pStyle w:val="BodyText"/>
      </w:pPr>
      <w:r>
        <w:t xml:space="preserve">Important for understanding the broader regulatory and economic context in which petroleum engineers in Marseille operate. The document is comprehensive and aligns with national policies.</w:t>
      </w:r>
    </w:p>
    <w:p>
      <w:pPr>
        <w:pStyle w:val="BodyText"/>
      </w:pPr>
      <w:r>
        <w:t xml:space="preserve">6. Société Française de Géologie de l’Ingénieur (SFGI). (2023). "Geological Challenges in Mediterranean Petroleum Exploration." Lyon: SFGI Publications.</w:t>
      </w:r>
    </w:p>
    <w:p>
      <w:pPr>
        <w:pStyle w:val="BodyText"/>
      </w:pPr>
      <w:r>
        <w:t xml:space="preserve">This technical paper addresses the unique geological conditions of the Mediterranean basin, including seismic activity, sedimentary structures, and reservoir characteristics. It provides case studies from French offshore projects and discusses engineering solutions for safe and efficient extraction.</w:t>
      </w:r>
    </w:p>
    <w:p>
      <w:pPr>
        <w:pStyle w:val="BodyText"/>
      </w:pPr>
      <w:r>
        <w:t xml:space="preserve">Highly technical and directly applicable to petroleum engineers working on projects in the Marseille region. The paper is well-researched and includes practical recommendations.</w:t>
      </w:r>
    </w:p>
    <w:p>
      <w:pPr>
        <w:pStyle w:val="BodyText"/>
      </w:pPr>
      <w:r>
        <w:t xml:space="preserve">7. Agence Nationale pour la Gestion des Déchets Radioactifs (ANDRA). (2022). "Management of Radioactive Waste from Petroleum Operations in France." Paris: ANDRA.</w:t>
      </w:r>
    </w:p>
    <w:p>
      <w:pPr>
        <w:pStyle w:val="BodyText"/>
      </w:pPr>
      <w:r>
        <w:t xml:space="preserve">This report focuses on the handling, storage, and disposal of radioactive materials generated during petroleum exploration and production. It outlines French regulations and best practices, with specific relevance to coastal operations near Marseille.</w:t>
      </w:r>
    </w:p>
    <w:p>
      <w:pPr>
        <w:pStyle w:val="BodyText"/>
      </w:pPr>
      <w:r>
        <w:t xml:space="preserve">Critical for petroleum engineers involved in offshore projects who must manage radioactive waste in compliance with French and EU standards. The document is authoritative and detailed.</w:t>
      </w:r>
    </w:p>
    <w:p>
      <w:pPr>
        <w:pStyle w:val="BodyText"/>
      </w:pPr>
      <w:r>
        <w:t xml:space="preserve">8. Chambre de Commerce et d’Industrie Marseille Provence (CCIM). (2023). "Economic Outlook for the Energy Sector in Marseille Provence." Marseille: CCIM Publications.</w:t>
      </w:r>
    </w:p>
    <w:p>
      <w:pPr>
        <w:pStyle w:val="BodyText"/>
      </w:pPr>
      <w:r>
        <w:t xml:space="preserve">This economic report analyzes the current and projected state of the energy sector in the Marseille Provence region. It covers employment trends, investment opportunities, and the impact of global energy markets on local petroleum engineering activities.</w:t>
      </w:r>
    </w:p>
    <w:p>
      <w:pPr>
        <w:pStyle w:val="BodyText"/>
      </w:pPr>
      <w:r>
        <w:t xml:space="preserve">Useful for petroleum engineers and business professionals seeking to understand the economic environment in Marseille. The report is data-driven and provides valuable market insights.</w:t>
      </w:r>
    </w:p>
    <w:bookmarkEnd w:id="21"/>
    <w:bookmarkStart w:id="22" w:name="conclusion"/>
    <w:p>
      <w:pPr>
        <w:pStyle w:val="Heading2"/>
      </w:pPr>
      <w:r>
        <w:t xml:space="preserve">Conclusion</w:t>
      </w:r>
    </w:p>
    <w:p>
      <w:pPr>
        <w:pStyle w:val="FirstParagraph"/>
      </w:pPr>
      <w:r>
        <w:t xml:space="preserve">The selected sources in this annotated bibliography offer a comprehensive overview of the technical, regulatory, educational, and economic factors influencing petroleum engineering in Marseille, France. Professionals and students in this field can use these resources to stay informed about industry developments, comply with legal requirements, and pursue career advancement opportunities in one of Europe’s key energy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Marseille, France</dc:title>
  <dc:creator/>
  <dc:language>en</dc:language>
  <cp:keywords/>
  <dcterms:created xsi:type="dcterms:W3CDTF">2026-08-07T00:57:47Z</dcterms:created>
  <dcterms:modified xsi:type="dcterms:W3CDTF">2026-08-07T00:57:47Z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