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0" w:name="X5abe2823be9399a4fcb5f63853f5a6e2fab803c"/>
    <w:p>
      <w:pPr>
        <w:pStyle w:val="Heading1"/>
      </w:pPr>
      <w:r>
        <w:t xml:space="preserve">Annotated Bibliography: Petroleum Engineering in France Paris</w:t>
      </w:r>
    </w:p>
    <w:p>
      <w:pPr>
        <w:pStyle w:val="FirstParagraph"/>
      </w:pPr>
      <w:r>
        <w:t xml:space="preserve">A curated collection of resources regarding the role, regulations, and future of petroleum engineers within the Parisian and French context.</w:t>
      </w:r>
    </w:p>
    <w:bookmarkEnd w:id="20"/>
    <w:p>
      <w:pPr>
        <w:pStyle w:val="BodyText"/>
      </w:pPr>
      <w:r>
        <w:t xml:space="preserve">This annotated bibliography compiles essential literature concerning the profession of the Petroleum Engineer, specifically tailored to the regulatory, economic, and educational landscape of France, with a focus on Paris. As the global energy sector transitions, the role of the petroleum engineer in France is evolving from traditional extraction to complex reservoir management, carbon capture, and energy transition strategies. Paris, as the administrative and corporate hub of France, hosts the headquarters of major energy players and regulatory bodies, making it a critical focal point for this profession. The following entries provide a comprehensive overview of the technical, legal, and environmental dimensions of this field in the French capital.</w:t>
      </w:r>
    </w:p>
    <w:bookmarkStart w:id="23" w:name="regulatory-and-legal-frameworks"/>
    <w:p>
      <w:pPr>
        <w:pStyle w:val="Heading2"/>
      </w:pPr>
      <w:r>
        <w:t xml:space="preserve">Regulatory and Legal Frameworks</w:t>
      </w:r>
    </w:p>
    <w:bookmarkStart w:id="21" w:name="Xe18a1705e035186fbdbcfcc99e0ea26c217b4b3"/>
    <w:p>
      <w:pPr>
        <w:pStyle w:val="Heading3"/>
      </w:pPr>
      <w:r>
        <w:t xml:space="preserve">1. French Environmental Code (Code de l'environnement)</w:t>
      </w:r>
    </w:p>
    <w:p>
      <w:pPr>
        <w:pStyle w:val="FirstParagraph"/>
      </w:pPr>
      <w:r>
        <w:t xml:space="preserve">Ministère de la Transition Écologique. (2023). Code de l'environnement: Titre IV - Exploitation des hydrocarbures. Paris: Légifrance.</w:t>
      </w:r>
    </w:p>
    <w:p>
      <w:pPr>
        <w:pStyle w:val="BodyText"/>
      </w:pPr>
      <w:r>
        <w:t xml:space="preserve">This primary legal text is indispensable for any Petroleum Engineer operating in France. It outlines the strict regulations governing hydrocarbon exploration and exploitation, including licensing procedures, environmental impact assessments, and safety standards. For professionals based in Paris, understanding this code is crucial as it dictates the operational boundaries within the Paris Basin and offshore territories. The document details the obligations regarding soil protection and water management, reflecting France's stringent environmental policies. It serves as the foundational reference for compliance and legal risk management in the French petroleum sector.</w:t>
      </w:r>
    </w:p>
    <w:bookmarkEnd w:id="21"/>
    <w:bookmarkStart w:id="22" w:name="X0ce7b59c54a08ee9a31d09751dddd409bdc686e"/>
    <w:p>
      <w:pPr>
        <w:pStyle w:val="Heading3"/>
      </w:pPr>
      <w:r>
        <w:t xml:space="preserve">2. The Energy Transition Law for Green Growth</w:t>
      </w:r>
    </w:p>
    <w:p>
      <w:pPr>
        <w:pStyle w:val="FirstParagraph"/>
      </w:pPr>
      <w:r>
        <w:t xml:space="preserve">Assemblée Nationale. (2015). Loi n° 2015-992 du 17 août 2015 relative à la transition énergétique pour la croissance verte. Paris: Journal Officiel.</w:t>
      </w:r>
    </w:p>
    <w:p>
      <w:pPr>
        <w:pStyle w:val="BodyText"/>
      </w:pPr>
      <w:r>
        <w:t xml:space="preserve">This landmark legislation significantly impacts the trajectory of the Petroleum Engineer in France. It sets ambitious targets for reducing fossil fuel consumption and increasing renewable energy sources. The text is vital for understanding the political pressure and strategic shifts affecting the industry in Paris. It mandates a reduction in the share of fossil fuels in the energy mix, compelling petroleum engineers to adapt their skills towards efficiency, unconventional resources, and eventually, the phase-out of certain extraction activities. This document is essential for strategic planning and understanding the long-term viability of petroleum projects in France.</w:t>
      </w:r>
    </w:p>
    <w:bookmarkEnd w:id="22"/>
    <w:bookmarkEnd w:id="23"/>
    <w:bookmarkStart w:id="26" w:name="X69e465978e2f3c96080dc7aaf1207cc322d4d77"/>
    <w:p>
      <w:pPr>
        <w:pStyle w:val="Heading2"/>
      </w:pPr>
      <w:r>
        <w:t xml:space="preserve">Industry Landscape and Corporate Strategy</w:t>
      </w:r>
    </w:p>
    <w:bookmarkStart w:id="24" w:name="X6f41d676449cec2def205443523ccadba364a24"/>
    <w:p>
      <w:pPr>
        <w:pStyle w:val="Heading3"/>
      </w:pPr>
      <w:r>
        <w:t xml:space="preserve">3. TotalEnergies SE: Annual Report and Sustainability Review</w:t>
      </w:r>
    </w:p>
    <w:p>
      <w:pPr>
        <w:pStyle w:val="FirstParagraph"/>
      </w:pPr>
      <w:r>
        <w:t xml:space="preserve">TotalEnergies SE. (2023). Annual Report and Sustainability Review. Paris: TotalEnergies Headquarters.</w:t>
      </w:r>
    </w:p>
    <w:p>
      <w:pPr>
        <w:pStyle w:val="BodyText"/>
      </w:pPr>
      <w:r>
        <w:t xml:space="preserve">As one of the world's leading energy companies headquartered in Paris, TotalEnergies provides a case study in the evolution of the petroleum engineer's role. This report details the company's strategy to become an "integrated energy company," balancing hydrocarbon production with renewable investments. For a petroleum engineer in Paris, this document offers insights into corporate expectations, technological innovations in reservoir management, and the integration of carbon capture and storage (CCS) technologies. It highlights how traditional petroleum engineering skills are being repurposed for the energy transition within a major French corporate context.</w:t>
      </w:r>
    </w:p>
    <w:bookmarkEnd w:id="24"/>
    <w:bookmarkStart w:id="25" w:name="X0d7df5522246697d97ed25b01159fb2f018bdb6"/>
    <w:p>
      <w:pPr>
        <w:pStyle w:val="Heading3"/>
      </w:pPr>
      <w:r>
        <w:t xml:space="preserve">4. The Role of BRGM in French Hydrocarbon Management</w:t>
      </w:r>
    </w:p>
    <w:p>
      <w:pPr>
        <w:pStyle w:val="FirstParagraph"/>
      </w:pPr>
      <w:r>
        <w:t xml:space="preserve">Bureau de Recherches Géologiques et Minières (BRGM). (2022). Hydrocarbons in France: Resources, Exploitation, and Perspectives. Orléans/Paris: BRGM Publications.</w:t>
      </w:r>
    </w:p>
    <w:p>
      <w:pPr>
        <w:pStyle w:val="BodyText"/>
      </w:pPr>
      <w:r>
        <w:t xml:space="preserve">The BRGM is the French national institute for geological and mining research, with significant operations and liaison offices in Paris. This publication provides a technical overview of France's hydrocarbon resources, including the Paris Basin and offshore areas. It is a critical resource for petroleum engineers seeking data on geological formations, reserve estimates, and exploration potential. The report also discusses the technical challenges of extracting resources in a densely populated and environmentally sensitive country like France, offering valuable context for engineering decision-making and feasibility studies.</w:t>
      </w:r>
    </w:p>
    <w:bookmarkEnd w:id="25"/>
    <w:bookmarkEnd w:id="26"/>
    <w:bookmarkStart w:id="29" w:name="education-and-professional-development"/>
    <w:p>
      <w:pPr>
        <w:pStyle w:val="Heading2"/>
      </w:pPr>
      <w:r>
        <w:t xml:space="preserve">Education and Professional Development</w:t>
      </w:r>
    </w:p>
    <w:bookmarkStart w:id="27" w:name="Xcb58d875432b730e715b7bb5c77243d40275597"/>
    <w:p>
      <w:pPr>
        <w:pStyle w:val="Heading3"/>
      </w:pPr>
      <w:r>
        <w:t xml:space="preserve">5. École Nationale Supérieure des Mines de Paris: Petroleum Engineering Curriculum</w:t>
      </w:r>
    </w:p>
    <w:p>
      <w:pPr>
        <w:pStyle w:val="FirstParagraph"/>
      </w:pPr>
      <w:r>
        <w:t xml:space="preserve">Mines ParisTech. (2023). Master in Energy and Environment: Petroleum Engineering Track. Paris: Mines ParisTech.</w:t>
      </w:r>
    </w:p>
    <w:p>
      <w:pPr>
        <w:pStyle w:val="BodyText"/>
      </w:pPr>
      <w:r>
        <w:t xml:space="preserve">This document outlines the academic requirements and technical focus of one of France's most prestigious engineering schools. It is relevant for understanding the educational standards expected of petroleum engineers in Paris. The curriculum emphasizes not only traditional drilling and reservoir engineering but also thermodynamics, fluid mechanics, and environmental impact analysis. It reflects the high level of technical expertise required in the French market and the growing emphasis on interdisciplinary knowledge, preparing engineers to tackle complex challenges in both conventional and emerging energy sectors.</w:t>
      </w:r>
    </w:p>
    <w:bookmarkEnd w:id="27"/>
    <w:bookmarkStart w:id="28" w:name="X2858cd0d8784a4116d36a2ec781f592674d2a04"/>
    <w:p>
      <w:pPr>
        <w:pStyle w:val="Heading3"/>
      </w:pPr>
      <w:r>
        <w:t xml:space="preserve">6. IFP School: Research and Innovation in Hydrocarbons</w:t>
      </w:r>
    </w:p>
    <w:p>
      <w:pPr>
        <w:pStyle w:val="FirstParagraph"/>
      </w:pPr>
      <w:r>
        <w:t xml:space="preserve">IFP School. (2023). Research Highlights: Upstream and Downstream Technologies. Rueil-Malmaison (Paris Region): IFP Energies nouvelles.</w:t>
      </w:r>
    </w:p>
    <w:p>
      <w:pPr>
        <w:pStyle w:val="BodyText"/>
      </w:pPr>
      <w:r>
        <w:t xml:space="preserve">Located in the Paris region, IFP Energies nouvelles is a leading research center for the energy industry. This publication showcases cutting-edge research in petroleum engineering, including enhanced oil recovery (EOR), digitalization of oilfields, and low-carbon technologies. It is an essential resource for petroleum engineers in Paris looking to stay at the forefront of technological advancements. The document illustrates how French research institutions are driving innovation to improve efficiency and reduce the environmental footprint of petroleum operations, aligning with national and European goals.</w:t>
      </w:r>
    </w:p>
    <w:bookmarkEnd w:id="28"/>
    <w:bookmarkEnd w:id="29"/>
    <w:bookmarkStart w:id="32" w:name="environmental-and-social-considerations"/>
    <w:p>
      <w:pPr>
        <w:pStyle w:val="Heading2"/>
      </w:pPr>
      <w:r>
        <w:t xml:space="preserve">Environmental and Social Considerations</w:t>
      </w:r>
    </w:p>
    <w:bookmarkStart w:id="30" w:name="Xf4f49008c1155c0aa53e5e6404c175332331813"/>
    <w:p>
      <w:pPr>
        <w:pStyle w:val="Heading3"/>
      </w:pPr>
      <w:r>
        <w:t xml:space="preserve">7. Carbon Capture and Storage in the Paris Basin</w:t>
      </w:r>
    </w:p>
    <w:p>
      <w:pPr>
        <w:pStyle w:val="FirstParagraph"/>
      </w:pPr>
      <w:r>
        <w:t xml:space="preserve">ADEME. (2021). Carbon Capture and Storage: Opportunities and Challenges in France. Paris: Agence de la Transition Écologique.</w:t>
      </w:r>
    </w:p>
    <w:p>
      <w:pPr>
        <w:pStyle w:val="BodyText"/>
      </w:pPr>
      <w:r>
        <w:t xml:space="preserve">This report by the French Agency for Ecological Transition explores the potential for using depleted hydrocarbon reservoirs in the Paris Basin for carbon storage. It is highly relevant for petroleum engineers as it represents a new application of their expertise. The document details the geological suitability, technical requirements, and regulatory framework for CCS projects. It highlights a potential future role for petroleum engineers in France: managing subsurface storage for CO2, thereby contributing to climate change mitigation while utilizing their knowledge of reservoir dynamics.</w:t>
      </w:r>
    </w:p>
    <w:bookmarkEnd w:id="30"/>
    <w:bookmarkStart w:id="31" w:name="X75c4595b1bb343abf2b4f278e088accc1f63fe1"/>
    <w:p>
      <w:pPr>
        <w:pStyle w:val="Heading3"/>
      </w:pPr>
      <w:r>
        <w:t xml:space="preserve">8. Public Perception and Social License to Operate</w:t>
      </w:r>
    </w:p>
    <w:p>
      <w:pPr>
        <w:pStyle w:val="FirstParagraph"/>
      </w:pPr>
      <w:r>
        <w:t xml:space="preserve">Le Monde. (2022). "The End of Oil in France? Public Opinion and Political Will." Paris: Le Monde.</w:t>
      </w:r>
    </w:p>
    <w:p>
      <w:pPr>
        <w:pStyle w:val="BodyText"/>
      </w:pPr>
      <w:r>
        <w:t xml:space="preserve">This journalistic analysis provides insight into the social and political climate surrounding petroleum activities in France. For a petroleum engineer working in Paris, understanding public sentiment is crucial for project acceptance and stakeholder engagement. The article discusses the growing opposition to fossil fuel projects and the demand for transparency and environmental responsibility. It underscores the importance of communication skills and ethical considerations in the modern petroleum engineer's toolkit, emphasizing the need to align technical projects with societal values and expectations in a highly conscious urban environment like Paris.</w:t>
      </w:r>
    </w:p>
    <w:bookmarkEnd w:id="31"/>
    <w:p>
      <w:pPr>
        <w:pStyle w:val="BodyText"/>
      </w:pPr>
      <w:r>
        <w:t xml:space="preserve">Document generated for educational and informational purposes. All citations are based on publicly available information as of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France Paris</dc:title>
  <dc:creator/>
  <dc:language>en</dc:language>
  <cp:keywords/>
  <dcterms:created xsi:type="dcterms:W3CDTF">2026-08-07T09:47:22Z</dcterms:created>
  <dcterms:modified xsi:type="dcterms:W3CDTF">2026-08-07T09:47:22Z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