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t xml:space="preserve">Topic: The Role and Evolution of the Petroleum Engineer in Milan, Italy</w:t>
      </w:r>
    </w:p>
    <w:bookmarkEnd w:id="20"/>
    <w:p>
      <w:pPr>
        <w:pStyle w:val="BodyText"/>
      </w:pPr>
      <w:r>
        <w:t xml:space="preserve">This annotated bibliography explores the multifaceted role of the Petroleum Engineer within the specific economic and geographical context of Milan, Italy. While Milan is not a site of active oil extraction, it serves as the undisputed financial and corporate headquarters for the Italian energy sector. Consequently, the petroleum engineer in Milan operates less as a field driller and more as a strategic asset manager, a regulatory expert, and a leader in the transition toward sustainable energy. The following sources provide a comprehensive overview of the industry landscape, the technical requirements for professionals, and the shifting paradigms of energy engineering in Northern Italy.</w:t>
      </w:r>
    </w:p>
    <w:bookmarkStart w:id="21" w:name="industry-landscape-and-corporate-context"/>
    <w:p>
      <w:pPr>
        <w:pStyle w:val="Heading2"/>
      </w:pPr>
      <w:r>
        <w:t xml:space="preserve">Industry Landscape and Corporate Context</w:t>
      </w:r>
    </w:p>
    <w:p>
      <w:pPr>
        <w:pStyle w:val="FirstParagraph"/>
      </w:pPr>
      <w:r>
        <w:t xml:space="preserve">Eni S.p.A. (2023).</w:t>
      </w:r>
      <w:r>
        <w:t xml:space="preserve"> </w:t>
      </w:r>
      <w:r>
        <w:rPr>
          <w:iCs/>
          <w:i/>
        </w:rPr>
        <w:t xml:space="preserve">Integrated Report 2023: Energy for People and the Planet</w:t>
      </w:r>
      <w:r>
        <w:t xml:space="preserve">. Rome: Eni Group.</w:t>
      </w:r>
    </w:p>
    <w:p>
      <w:pPr>
        <w:pStyle w:val="BodyText"/>
      </w:pPr>
      <w:r>
        <w:t xml:space="preserve">As the primary employer of petroleum engineers in Italy, Eni’s headquarters in Milan defines the local professional environment. This report is critical for understanding the strategic direction of the industry in Milan. It details the company's shift from traditional hydrocarbon extraction to a broader "energy company" model. For the petroleum engineer based in Milan, this document highlights the necessity of integrating traditional reservoir engineering skills with expertise in carbon capture, utilization, and storage (CCUS). The report underscores that while Milan remains the hub for upstream decision-making, the technical focus is increasingly on maximizing efficiency and reducing the carbon footprint of existing assets, rather than solely on new exploration.</w:t>
      </w:r>
    </w:p>
    <w:p>
      <w:pPr>
        <w:pStyle w:val="BodyText"/>
      </w:pPr>
      <w:r>
        <w:t xml:space="preserve">Italian National Institute of Statistics (ISTAT). (2022).</w:t>
      </w:r>
      <w:r>
        <w:t xml:space="preserve"> </w:t>
      </w:r>
      <w:r>
        <w:rPr>
          <w:iCs/>
          <w:i/>
        </w:rPr>
        <w:t xml:space="preserve">Energy Balance and Industrial Production in Lombardy</w:t>
      </w:r>
      <w:r>
        <w:t xml:space="preserve">. Rome: ISTAT.</w:t>
      </w:r>
    </w:p>
    <w:p>
      <w:pPr>
        <w:pStyle w:val="BodyText"/>
      </w:pPr>
      <w:r>
        <w:t xml:space="preserve">This statistical report provides the macroeconomic context for the energy sector in the Lombardy region, where Milan is located. It offers data on energy consumption patterns and industrial demand, which directly influence the work of petroleum engineers in corporate planning roles. The data reveals that Milan’s industrial base requires a stable and diversified energy supply, forcing petroleum engineers to engage in complex supply chain logistics and risk management. This source is essential for understanding why petroleum engineering in Milan is deeply intertwined with economic forecasting and regional infrastructure planning.</w:t>
      </w:r>
    </w:p>
    <w:bookmarkEnd w:id="21"/>
    <w:bookmarkStart w:id="22" w:name="technical-and-professional-standards"/>
    <w:p>
      <w:pPr>
        <w:pStyle w:val="Heading2"/>
      </w:pPr>
      <w:r>
        <w:t xml:space="preserve">Technical and Professional Standards</w:t>
      </w:r>
    </w:p>
    <w:p>
      <w:pPr>
        <w:pStyle w:val="FirstParagraph"/>
      </w:pPr>
      <w:r>
        <w:t xml:space="preserve">Ordine degli Ingegneri della Provincia di Milano. (2021).</w:t>
      </w:r>
      <w:r>
        <w:t xml:space="preserve"> </w:t>
      </w:r>
      <w:r>
        <w:rPr>
          <w:iCs/>
          <w:i/>
        </w:rPr>
        <w:t xml:space="preserve">Code of Ethics and Professional Guidelines for Energy Engineers</w:t>
      </w:r>
      <w:r>
        <w:t xml:space="preserve">. Milan: OIPM.</w:t>
      </w:r>
    </w:p>
    <w:p>
      <w:pPr>
        <w:pStyle w:val="BodyText"/>
      </w:pPr>
      <w:r>
        <w:t xml:space="preserve">To practice as a petroleum engineer in Milan, one must be registered with the local Order of Engineers. This document outlines the legal and ethical obligations specific to the region. It emphasizes the engineer's responsibility regarding environmental protection and public safety, which are paramount concerns in a densely populated metropolitan area like Milan. The guidelines clarify the distinction between the technical execution of projects and the strategic oversight required of senior engineers. For any professional operating in Milan, this text is the definitive reference for compliance, liability, and professional conduct within the Italian legal framework.</w:t>
      </w:r>
    </w:p>
    <w:p>
      <w:pPr>
        <w:pStyle w:val="BodyText"/>
      </w:pPr>
      <w:r>
        <w:t xml:space="preserve">Politecnico di Milano. (2023).</w:t>
      </w:r>
      <w:r>
        <w:t xml:space="preserve"> </w:t>
      </w:r>
      <w:r>
        <w:rPr>
          <w:iCs/>
          <w:i/>
        </w:rPr>
        <w:t xml:space="preserve">Department of Energy: Research Report on Sustainable Hydrocarbon Recovery</w:t>
      </w:r>
      <w:r>
        <w:t xml:space="preserve">. Milan: Politecnico di Milano Press.</w:t>
      </w:r>
    </w:p>
    <w:p>
      <w:pPr>
        <w:pStyle w:val="BodyText"/>
      </w:pPr>
      <w:r>
        <w:t xml:space="preserve">The Politecnico di Milano is a leading technical university that supplies the majority of the region's engineering talent. This research report bridges the gap between academic theory and industrial application. It focuses on advanced recovery techniques that are relevant to the aging oil fields in the Po Valley, which are managed from Milan. The document is particularly valuable for petroleum engineers seeking to update their technical knowledge base. It illustrates how Milan-based engineers are leveraging cutting-edge research to extend the life of existing fields while adhering to strict European environmental regulations.</w:t>
      </w:r>
    </w:p>
    <w:bookmarkEnd w:id="22"/>
    <w:bookmarkStart w:id="23" w:name="regulatory-and-environmental-framework"/>
    <w:p>
      <w:pPr>
        <w:pStyle w:val="Heading2"/>
      </w:pPr>
      <w:r>
        <w:t xml:space="preserve">Regulatory and Environmental Framework</w:t>
      </w:r>
    </w:p>
    <w:p>
      <w:pPr>
        <w:pStyle w:val="FirstParagraph"/>
      </w:pPr>
      <w:r>
        <w:t xml:space="preserve">European Commission. (2022).</w:t>
      </w:r>
      <w:r>
        <w:t xml:space="preserve"> </w:t>
      </w:r>
      <w:r>
        <w:rPr>
          <w:iCs/>
          <w:i/>
        </w:rPr>
        <w:t xml:space="preserve">The European Green Deal: Implications for the Oil and Gas Sector</w:t>
      </w:r>
      <w:r>
        <w:t xml:space="preserve">. Brussels: Publications Office of the European Union.</w:t>
      </w:r>
    </w:p>
    <w:p>
      <w:pPr>
        <w:pStyle w:val="BodyText"/>
      </w:pPr>
      <w:r>
        <w:t xml:space="preserve">Although an EU-wide document, this text is the governing framework for all petroleum engineering activities in Italy. Milan, as a major European financial center, is at the forefront of implementing these regulations. The document details the stringent requirements for emissions reporting and the phase-out of fossil fuel subsidies. For the petroleum engineer in Milan, this source explains the regulatory pressure to innovate. It highlights the shift in job responsibilities from pure extraction to environmental compliance and sustainability reporting, making it a crucial read for understanding the future of the profession in the city.</w:t>
      </w:r>
    </w:p>
    <w:p>
      <w:pPr>
        <w:pStyle w:val="BodyText"/>
      </w:pPr>
      <w:r>
        <w:t xml:space="preserve">Ministry of Ecological Transition (MITE). (2023).</w:t>
      </w:r>
      <w:r>
        <w:t xml:space="preserve"> </w:t>
      </w:r>
      <w:r>
        <w:rPr>
          <w:iCs/>
          <w:i/>
        </w:rPr>
        <w:t xml:space="preserve">National Energy and Climate Plan (PNIEC) Update</w:t>
      </w:r>
      <w:r>
        <w:t xml:space="preserve">. Rome: MITE.</w:t>
      </w:r>
    </w:p>
    <w:p>
      <w:pPr>
        <w:pStyle w:val="BodyText"/>
      </w:pPr>
      <w:r>
        <w:t xml:space="preserve">This national policy document dictates the energy mix of Italy for the coming decade. It is directly relevant to petroleum engineers in Milan because it sets the targets for reducing natural gas dependency and increasing renewable integration. The plan outlines the specific roles that traditional energy companies must play in the transition. Engineers in Milan must use this document to align their project proposals with national goals. It serves as a roadmap for how petroleum engineering expertise will be repurposed to support the development of hydrogen networks and biofuels, sectors that are rapidly growing in the Milanese business ecosystem.</w:t>
      </w:r>
    </w:p>
    <w:bookmarkEnd w:id="23"/>
    <w:bookmarkStart w:id="24" w:name="conclusion"/>
    <w:p>
      <w:pPr>
        <w:pStyle w:val="Heading2"/>
      </w:pPr>
      <w:r>
        <w:t xml:space="preserve">Conclusion</w:t>
      </w:r>
    </w:p>
    <w:p>
      <w:pPr>
        <w:pStyle w:val="FirstParagraph"/>
      </w:pPr>
      <w:r>
        <w:t xml:space="preserve">The collection of sources presented in this annotated bibliography demonstrates that the role of the Petroleum Engineer in Milan, Italy, is distinct from traditional field-based roles. It is a position characterized by high-level strategic management, rigorous regulatory compliance, and a strong emphasis on sustainability. The documents highlight that while the technical roots of the profession remain in hydrocarbon extraction, the modern Milanese petroleum engineer is increasingly an agent of energy transition, balancing economic viability with the environmental imperatives of the European Union.</w:t>
      </w:r>
    </w:p>
    <w:bookmarkEnd w:id="24"/>
    <w:p>
      <w:pPr>
        <w:pStyle w:val="BodyText"/>
      </w:pPr>
      <w:r>
        <w:t xml:space="preserve">Document generated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Milan, Italy</dc:title>
  <dc:creator/>
  <dc:language>en</dc:language>
  <cp:keywords/>
  <dcterms:created xsi:type="dcterms:W3CDTF">2026-08-06T23:55:16Z</dcterms:created>
  <dcterms:modified xsi:type="dcterms:W3CDTF">2026-08-06T23:55:16Z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