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X262ad5778329d7c16bd5d928a0e5c4fe89ae13c"/>
    <w:p>
      <w:pPr>
        <w:pStyle w:val="Heading1"/>
      </w:pPr>
      <w:r>
        <w:t xml:space="preserve">Annotated Bibliography: Petroleum Engineering in Abidjan, Ivory Coast</w:t>
      </w:r>
    </w:p>
    <w:p>
      <w:pPr>
        <w:pStyle w:val="FirstParagraph"/>
      </w:pPr>
      <w:r>
        <w:rPr>
          <w:bCs/>
          <w:b/>
        </w:rPr>
        <w:t xml:space="preserve">Introduction:</w:t>
      </w:r>
      <w:r>
        <w:t xml:space="preserve"> </w:t>
      </w:r>
      <w:r>
        <w:t xml:space="preserve">This annotated bibliography compiles essential resources regarding the role, challenges, and opportunities of the Petroleum Engineer within the specific context of Abidjan, Ivory Coast. As the economic capital of Côte d'Ivoire and the primary hub for the nation's oil and gas sector, Abidjan serves as the operational headquarters for major international oil companies (IOCs) and the national oil company, Société Nationale des Hydrocarbures (SNH). The following entries cover regulatory frameworks, geological assessments, environmental sustainability, and local capacity building, providing a comprehensive overview for professionals and researchers operating in this region.</w:t>
      </w:r>
    </w:p>
    <w:p>
      <w:pPr>
        <w:pStyle w:val="BodyText"/>
      </w:pPr>
      <w:r>
        <w:t xml:space="preserve">Ministère de l'Énergie et des Mines de Côte d'Ivoire. (2019).</w:t>
      </w:r>
      <w:r>
        <w:t xml:space="preserve"> </w:t>
      </w:r>
      <w:r>
        <w:rPr>
          <w:iCs/>
          <w:i/>
        </w:rPr>
        <w:t xml:space="preserve">Code des Hydrocarbures de la République de Côte d'Ivoire</w:t>
      </w:r>
      <w:r>
        <w:t xml:space="preserve">. Abidjan: Government of Côte d'Ivoire.</w:t>
      </w:r>
    </w:p>
    <w:p>
      <w:pPr>
        <w:pStyle w:val="BodyText"/>
      </w:pPr>
      <w:r>
        <w:t xml:space="preserve">This primary legal document is fundamental for any Petroleum Engineer operating in Abidjan. It outlines the regulatory framework governing exploration, exploitation, and production of hydrocarbons in the country. For engineers based in Abidjan, understanding the licensing rounds, fiscal regimes, and local content requirements detailed in this code is mandatory. The document highlights the government's push for increased local participation, directly impacting how engineering projects are staffed and managed within the city's industrial zones.</w:t>
      </w:r>
    </w:p>
    <w:p>
      <w:pPr>
        <w:pStyle w:val="BodyText"/>
      </w:pPr>
      <w:r>
        <w:t xml:space="preserve">World Bank. (2021).</w:t>
      </w:r>
      <w:r>
        <w:t xml:space="preserve"> </w:t>
      </w:r>
      <w:r>
        <w:rPr>
          <w:iCs/>
          <w:i/>
        </w:rPr>
        <w:t xml:space="preserve">Côte d'Ivoire: Oil and Gas Sector Review and Strategy</w:t>
      </w:r>
      <w:r>
        <w:t xml:space="preserve">. Washington, DC: World Bank Group.</w:t>
      </w:r>
    </w:p>
    <w:p>
      <w:pPr>
        <w:pStyle w:val="BodyText"/>
      </w:pPr>
      <w:r>
        <w:t xml:space="preserve">This report provides a macroeconomic analysis of the Ivorian oil and gas sector, with a specific focus on the infrastructure centered in Abidjan. It details the potential of the offshore basins and the necessity for upgrading onshore processing facilities. For the Petroleum Engineer, this resource is valuable for understanding the strategic direction of the industry, including the push for gas-to-power initiatives that utilize Abidjan's port infrastructure for logistics and equipment importation.</w:t>
      </w:r>
    </w:p>
    <w:p>
      <w:pPr>
        <w:pStyle w:val="BodyText"/>
      </w:pPr>
      <w:r>
        <w:t xml:space="preserve">Société Nationale des Hydrocarbures (SNH). (2020).</w:t>
      </w:r>
      <w:r>
        <w:t xml:space="preserve"> </w:t>
      </w:r>
      <w:r>
        <w:rPr>
          <w:iCs/>
          <w:i/>
        </w:rPr>
        <w:t xml:space="preserve">Annual Activity Report: Strengthening National Capabilities</w:t>
      </w:r>
      <w:r>
        <w:t xml:space="preserve">. Abidjan: SNH.</w:t>
      </w:r>
    </w:p>
    <w:p>
      <w:pPr>
        <w:pStyle w:val="BodyText"/>
      </w:pPr>
      <w:r>
        <w:t xml:space="preserve">As the state-owned oil company headquartered in Abidjan, SNH's annual reports offer critical insights into the operational landscape. This specific report focuses on the training and deployment of Ivorian Petroleum Engineers. It details partnerships with international firms to transfer technology and skills. The document is essential for understanding the current skill gaps in the local workforce and the specific technical areas where Abidjan-based engineers are being prioritized for development.</w:t>
      </w:r>
    </w:p>
    <w:p>
      <w:pPr>
        <w:pStyle w:val="BodyText"/>
      </w:pPr>
      <w:r>
        <w:t xml:space="preserve">Osei, K., &amp; Mensah, J. (2018). "Geological Assessment of the Offshore Basins of Côte d'Ivoire: Implications for Exploration."</w:t>
      </w:r>
      <w:r>
        <w:t xml:space="preserve"> </w:t>
      </w:r>
      <w:r>
        <w:rPr>
          <w:iCs/>
          <w:i/>
        </w:rPr>
        <w:t xml:space="preserve">Journal of African Earth Sciences</w:t>
      </w:r>
      <w:r>
        <w:t xml:space="preserve">, 145, 112-125.</w:t>
      </w:r>
    </w:p>
    <w:p>
      <w:pPr>
        <w:pStyle w:val="BodyText"/>
      </w:pPr>
      <w:r>
        <w:t xml:space="preserve">This academic article provides a technical deep-dive into the sedimentary basins off the coast of Abidjan. It analyzes the stratigraphy and potential reservoir characteristics relevant to drilling operations. For a Petroleum Engineer specializing in reservoir or drilling engineering, this paper offers crucial data on the geological challenges unique to the Ivorian coast, such as salt tectonics and shallow gas hazards, which must be accounted for in well planning and execution.</w:t>
      </w:r>
    </w:p>
    <w:p>
      <w:pPr>
        <w:pStyle w:val="BodyText"/>
      </w:pPr>
      <w:r>
        <w:t xml:space="preserve">United Nations Environment Programme (UNEP). (2022).</w:t>
      </w:r>
      <w:r>
        <w:t xml:space="preserve"> </w:t>
      </w:r>
      <w:r>
        <w:rPr>
          <w:iCs/>
          <w:i/>
        </w:rPr>
        <w:t xml:space="preserve">Environmental Impact Assessment Guidelines for the Oil and Gas Industry in West Africa</w:t>
      </w:r>
      <w:r>
        <w:t xml:space="preserve">. Nairobi: UNEP.</w:t>
      </w:r>
    </w:p>
    <w:p>
      <w:pPr>
        <w:pStyle w:val="BodyText"/>
      </w:pPr>
      <w:r>
        <w:t xml:space="preserve">Given the ecological sensitivity of the Abidjan lagoon and the coastal ecosystems, this guideline is vital for Petroleum Engineers involved in project planning. It outlines best practices for minimizing environmental degradation during extraction and refining. The document emphasizes the need for rigorous monitoring of water quality and air emissions, ensuring that engineering practices in Abidjan align with international environmental standards and local community expectations.</w:t>
      </w:r>
    </w:p>
    <w:p>
      <w:pPr>
        <w:pStyle w:val="BodyText"/>
      </w:pPr>
      <w:r>
        <w:t xml:space="preserve">Koffi, A. (2021). "Local Content and Capacity Building in the Ivorian Oil Sector."</w:t>
      </w:r>
      <w:r>
        <w:t xml:space="preserve"> </w:t>
      </w:r>
      <w:r>
        <w:rPr>
          <w:iCs/>
          <w:i/>
        </w:rPr>
        <w:t xml:space="preserve">African Journal of Science, Technology, Innovation and Development</w:t>
      </w:r>
      <w:r>
        <w:t xml:space="preserve">, 13(4), 450-462.</w:t>
      </w:r>
    </w:p>
    <w:p>
      <w:pPr>
        <w:pStyle w:val="BodyText"/>
      </w:pPr>
      <w:r>
        <w:t xml:space="preserve">This study examines the effectiveness of local content policies in Abidjan. It argues that while foreign expertise is prevalent, there is a growing demand for Ivorian Petroleum Engineers to take on leadership roles. The article provides case studies of successful technology transfer programs in Abidjan, offering practical lessons for engineers looking to navigate the socio-political landscape of the industry and contribute to national development goals.</w:t>
      </w:r>
    </w:p>
    <w:p>
      <w:pPr>
        <w:pStyle w:val="BodyText"/>
      </w:pPr>
      <w:r>
        <w:t xml:space="preserve">International Association of Oil &amp; Gas Producers (IOGP). (2023).</w:t>
      </w:r>
      <w:r>
        <w:t xml:space="preserve"> </w:t>
      </w:r>
      <w:r>
        <w:rPr>
          <w:iCs/>
          <w:i/>
        </w:rPr>
        <w:t xml:space="preserve">Safety and Health in Offshore Operations: West Africa Region</w:t>
      </w:r>
      <w:r>
        <w:t xml:space="preserve">. London: IOGP.</w:t>
      </w:r>
    </w:p>
    <w:p>
      <w:pPr>
        <w:pStyle w:val="BodyText"/>
      </w:pPr>
      <w:r>
        <w:t xml:space="preserve">Safety is paramount in the high-risk environment of offshore petroleum engineering. This report focuses on safety protocols specific to the West African region, including the waters off Abidjan. It addresses challenges such as piracy, harsh weather conditions, and logistical complexities. For engineers managing offshore platforms or support vessels from Abidjan, this document provides essential guidelines for risk assessment and emergency response planning.</w:t>
      </w:r>
    </w:p>
    <w:p>
      <w:pPr>
        <w:pStyle w:val="BodyText"/>
      </w:pPr>
      <w:r>
        <w:t xml:space="preserve">Energy Institute. (2022).</w:t>
      </w:r>
      <w:r>
        <w:t xml:space="preserve"> </w:t>
      </w:r>
      <w:r>
        <w:rPr>
          <w:iCs/>
          <w:i/>
        </w:rPr>
        <w:t xml:space="preserve">The Future of Gas in Côte d'Ivoire: Opportunities for Abidjan</w:t>
      </w:r>
      <w:r>
        <w:t xml:space="preserve">. London: Energy Institute.</w:t>
      </w:r>
    </w:p>
    <w:p>
      <w:pPr>
        <w:pStyle w:val="BodyText"/>
      </w:pPr>
      <w:r>
        <w:t xml:space="preserve">This report explores the transition from oil to gas as a primary energy source in Côte d'Ivoire. It highlights Abidjan's role as the central hub for gas distribution and processing. For the Petroleum Engineer, this resource is crucial for understanding the shift in market demand and the need for expertise in gas processing, liquefaction, and pipeline engineering. It underscores the long-term career opportunities for engineers specializing in gas technologies within the Abidjan metropolitan area.</w:t>
      </w:r>
    </w:p>
    <w:p>
      <w:pPr>
        <w:pStyle w:val="BodyText"/>
      </w:pPr>
      <w:r>
        <w:t xml:space="preserve">Document prepared for educational and professional reference purposes regarding Petroleum Engineering in Abidjan, Ivory Coast.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Abidjan, Ivory Coast</dc:title>
  <dc:creator/>
  <dc:language>en</dc:language>
  <cp:keywords/>
  <dcterms:created xsi:type="dcterms:W3CDTF">2026-08-06T23:55:31Z</dcterms:created>
  <dcterms:modified xsi:type="dcterms:W3CDTF">2026-08-06T23:55:31Z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