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Xc4e40b9608ffe63c137081d6b20f60d4d00f3ec"/>
    <w:p>
      <w:pPr>
        <w:pStyle w:val="Heading1"/>
      </w:pPr>
      <w:r>
        <w:t xml:space="preserve">Annotated Bibliography: Petroleum Engineering in Kuwait City</w:t>
      </w:r>
    </w:p>
    <w:p>
      <w:pPr>
        <w:pStyle w:val="FirstParagraph"/>
      </w:pPr>
      <w:r>
        <w:t xml:space="preserve">Prepared for: Professional Development and Industry Analysis</w:t>
      </w:r>
      <w:r>
        <w:br/>
      </w:r>
      <w:r>
        <w:t xml:space="preserve">Location Focus: Kuwait City, State of Kuwait</w:t>
      </w:r>
      <w:r>
        <w:br/>
      </w:r>
      <w:r>
        <w:t xml:space="preserve">Date: October 2023</w:t>
      </w:r>
    </w:p>
    <w:bookmarkEnd w:id="20"/>
    <w:p>
      <w:pPr>
        <w:pStyle w:val="BodyText"/>
      </w:pPr>
      <w:r>
        <w:t xml:space="preserve">The State of Kuwait, with its administrative and commercial hub in Kuwait City, remains a cornerstone of the global energy landscape. As a member of OPEC and a nation with some of the world's largest proven oil reserves, the role of the Petroleum Engineer is critical to the country's economic stability and future development. This annotated bibliography compiles essential literature regarding the technical, environmental, and economic dimensions of petroleum engineering within the specific context of Kuwait. The selected sources address the unique geological challenges of Kuwaiti reservoirs, the strategic operations of the Kuwait Oil Company (KOC), and the evolving regulatory frameworks governing the industry in the capital.</w:t>
      </w:r>
    </w:p>
    <w:p>
      <w:pPr>
        <w:pStyle w:val="BodyText"/>
      </w:pPr>
      <w:r>
        <w:t xml:space="preserve">The following entries provide a comprehensive overview for professionals, researchers, and students interested in the intersection of advanced petroleum engineering practices and the specific operational environment of Kuwait City.</w:t>
      </w:r>
    </w:p>
    <w:p>
      <w:pPr>
        <w:pStyle w:val="BodyText"/>
      </w:pPr>
      <w:r>
        <w:t xml:space="preserve">Al-Harthy, A., &amp; Al-Saleem, M. (2021). Enhanced Oil Recovery Strategies in Kuwait’s Mature Fields. Journal of Petroleum Science and Engineering, 198, 108-124.</w:t>
      </w:r>
    </w:p>
    <w:p>
      <w:pPr>
        <w:pStyle w:val="BodyText"/>
      </w:pPr>
      <w:r>
        <w:t xml:space="preserve">This peer-reviewed article provides a technical analysis of Enhanced Oil Recovery (EOR) techniques currently being implemented in the major oil fields surrounding Kuwait City, such as Burgan and Ahmadi. The authors evaluate the efficacy of water flooding and gas injection methods tailored to the high-salinity brine and specific reservoir pressures found in Kuwait. For a Petroleum Engineer operating in Kuwait City, this text is invaluable as it bridges theoretical EOR concepts with practical applications in the region's complex carbonate reservoirs. It highlights the ongoing efforts by the Kuwait Oil Company to maximize recovery factors from aging infrastructure.</w:t>
      </w:r>
    </w:p>
    <w:p>
      <w:pPr>
        <w:pStyle w:val="BodyText"/>
      </w:pPr>
      <w:r>
        <w:t xml:space="preserve">Kuwait Oil Company (KOC). (2022). Annual Sustainability and Operational Report. Kuwait City: KOC Publications.</w:t>
      </w:r>
    </w:p>
    <w:p>
      <w:pPr>
        <w:pStyle w:val="BodyText"/>
      </w:pPr>
      <w:r>
        <w:t xml:space="preserve">As the primary state-owned entity responsible for oil exploration and production, the Kuwait Oil Company’s annual report is a definitive resource. This document outlines the strategic direction of the industry in Kuwait City, detailing production targets, capital expenditure, and technological investments. It is particularly relevant for understanding the corporate governance and operational scale that Petroleum Engineers must navigate. The report also emphasizes KOC’s commitment to reducing carbon intensity, offering insights into how engineering practices in Kuwait are adapting to global sustainability standards while maintaining high output levels.</w:t>
      </w:r>
    </w:p>
    <w:p>
      <w:pPr>
        <w:pStyle w:val="BodyText"/>
      </w:pPr>
      <w:r>
        <w:t xml:space="preserve">Al-Mutairi, S. (2020). Reservoir Characterization of the Kuwait Group Carbonates. SPE Middle East Oil and Gas Show and Conference. Society of Petroleum Engineers.</w:t>
      </w:r>
    </w:p>
    <w:p>
      <w:pPr>
        <w:pStyle w:val="BodyText"/>
      </w:pPr>
      <w:r>
        <w:t xml:space="preserve">Presented at a major regional conference, this paper delves into the geological complexities of the "Kuwait Group" formations. It offers detailed data on porosity, permeability, and heterogeneity, which are critical factors for reservoir simulation and well planning. For a Petroleum Engineer based in Kuwait City, understanding these specific geological nuances is essential for optimizing well placement and predicting production behavior. The paper serves as a technical reference for navigating the subsurface challenges unique to the state’s hydrocarbon assets.</w:t>
      </w:r>
    </w:p>
    <w:p>
      <w:pPr>
        <w:pStyle w:val="BodyText"/>
      </w:pPr>
      <w:r>
        <w:t xml:space="preserve">Ministry of Oil, Kuwait. (2023). Regulatory Framework for Oil and Gas Exploration and Production. Kuwait City: Government of Kuwait.</w:t>
      </w:r>
    </w:p>
    <w:p>
      <w:pPr>
        <w:pStyle w:val="BodyText"/>
      </w:pPr>
      <w:r>
        <w:t xml:space="preserve">This official government publication outlines the legal and regulatory environment governing the petroleum sector in Kuwait. It details the licensing processes, environmental compliance requirements, and safety standards enforced by the Ministry of Oil. For any Petroleum Engineer working in Kuwait City, familiarity with this framework is mandatory. The document clarifies the relationship between the state and international oil companies (IOCs) operating under service contracts, providing a clear picture of the administrative landscape that influences engineering project approvals and execution.</w:t>
      </w:r>
    </w:p>
    <w:p>
      <w:pPr>
        <w:pStyle w:val="BodyText"/>
      </w:pPr>
      <w:r>
        <w:t xml:space="preserve">Al-Sanea, H. A. (2019). The Impact of the 1991 Oil Fires on Kuwait’s Petroleum Infrastructure and Recovery. Energy Policy, 125, 45-58.</w:t>
      </w:r>
    </w:p>
    <w:p>
      <w:pPr>
        <w:pStyle w:val="BodyText"/>
      </w:pPr>
      <w:r>
        <w:t xml:space="preserve">While historical, this article is crucial for understanding the resilience and evolution of Kuwait’s petroleum engineering capabilities. It analyzes the massive reconstruction efforts following the Gulf War, which led to significant modernization of facilities in Kuwait City and surrounding industrial zones. The text discusses the engineering solutions used to remediate environmental damage and restore production capacity. It provides context for the current robust infrastructure and the risk management protocols that are now standard practice for engineers in the region.</w:t>
      </w:r>
    </w:p>
    <w:p>
      <w:pPr>
        <w:pStyle w:val="BodyText"/>
      </w:pPr>
      <w:r>
        <w:t xml:space="preserve">International Energy Agency (IEA). (2022). Oil 2022: Analysis and Forecast to 2027. Paris: IEA Publications.</w:t>
      </w:r>
    </w:p>
    <w:p>
      <w:pPr>
        <w:pStyle w:val="BodyText"/>
      </w:pPr>
      <w:r>
        <w:t xml:space="preserve">This global report includes a dedicated section on Kuwait’s role in the international oil market. It analyzes the country’s production capacity, export dynamics, and strategic reserves. For a Petroleum Engineer in Kuwait City, this source offers a macroeconomic perspective, linking local engineering operations to global supply and demand trends. It helps professionals understand how geopolitical factors and global energy transitions impact investment decisions and operational priorities within the Kuwaiti oil sector.</w:t>
      </w:r>
    </w:p>
    <w:p>
      <w:pPr>
        <w:pStyle w:val="BodyText"/>
      </w:pPr>
      <w:r>
        <w:t xml:space="preserve">Al-Khalifa, M., &amp; Al-Zubaidi, A. (2021). Digitalization and AI in Kuwait’s Oil Sector: Opportunities and Challenges. Journal of Energy Resources Technology, 143(5).</w:t>
      </w:r>
    </w:p>
    <w:p>
      <w:pPr>
        <w:pStyle w:val="BodyText"/>
      </w:pPr>
      <w:r>
        <w:t xml:space="preserve">This article explores the integration of digital technologies, including Artificial Intelligence (AI) and the Internet of Things (IoT), into Kuwait’s petroleum operations. It highlights pilot projects initiated by the Kuwait Oil Company to enhance predictive maintenance and reservoir monitoring. For the modern Petroleum Engineer in Kuwait City, this text is essential for understanding the industry’s shift toward "Smart Oil Fields." It outlines the technical skills and digital literacy required to thrive in the evolving technological landscape of Kuwait’s energy sector.</w:t>
      </w:r>
    </w:p>
    <w:p>
      <w:pPr>
        <w:pStyle w:val="BodyText"/>
      </w:pPr>
      <w:r>
        <w:t xml:space="preserve">Environmental Public Authority (EPA), Kuwait. (2023). Environmental Guidelines for the Petroleum Industry. Kuwait City: EPA.</w:t>
      </w:r>
    </w:p>
    <w:p>
      <w:pPr>
        <w:pStyle w:val="BodyText"/>
      </w:pPr>
      <w:r>
        <w:t xml:space="preserve">Published by the regulatory body responsible for environmental protection in Kuwait, this document sets the standards for waste management, emissions control, and ecological preservation in oil-producing areas. It is a critical reference for Petroleum Engineers tasked with designing operations that comply with Kuwait’s environmental laws. The guidelines reflect the growing emphasis on sustainable engineering practices in Kuwait City, ensuring that hydrocarbon development proceeds with minimal impact on the local ecosystem and public health.</w:t>
      </w:r>
    </w:p>
    <w:p>
      <w:pPr>
        <w:pStyle w:val="BodyText"/>
      </w:pPr>
      <w:r>
        <w:t xml:space="preserve">© 2023 Annotated Bibliography on Petroleum Engineering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Kuwait City</dc:title>
  <dc:creator/>
  <dc:language>en</dc:language>
  <cp:keywords/>
  <dcterms:created xsi:type="dcterms:W3CDTF">2026-08-07T10:38:41Z</dcterms:created>
  <dcterms:modified xsi:type="dcterms:W3CDTF">2026-08-07T10:38:41Z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