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Philippines</w:t>
      </w:r>
    </w:p>
    <w:bookmarkStart w:id="32" w:name="Xa01b695ce2e8565c00a7f2846b46df9f98812be"/>
    <w:p>
      <w:pPr>
        <w:pStyle w:val="Heading1"/>
      </w:pPr>
      <w:r>
        <w:t xml:space="preserve">Annotated Bibliography: Petroleum Engineering in the Philippines</w:t>
      </w:r>
    </w:p>
    <w:p>
      <w:pPr>
        <w:pStyle w:val="FirstParagraph"/>
      </w:pPr>
      <w:r>
        <w:rPr>
          <w:bCs/>
          <w:b/>
        </w:rPr>
        <w:t xml:space="preserve">Subject:</w:t>
      </w:r>
      <w:r>
        <w:t xml:space="preserve"> </w:t>
      </w:r>
      <w:r>
        <w:t xml:space="preserve">Petroleum Engineering</w:t>
      </w:r>
      <w:r>
        <w:br/>
      </w:r>
      <w:r>
        <w:rPr>
          <w:bCs/>
          <w:b/>
        </w:rPr>
        <w:t xml:space="preserve">Geographic Focus:</w:t>
      </w:r>
      <w:r>
        <w:t xml:space="preserve"> </w:t>
      </w:r>
      <w:r>
        <w:t xml:space="preserve">Philippines, Manila</w:t>
      </w:r>
      <w:r>
        <w:br/>
      </w:r>
      <w:r>
        <w:rPr>
          <w:bCs/>
          <w:b/>
        </w:rPr>
        <w:t xml:space="preserve">Date:</w:t>
      </w:r>
      <w:r>
        <w:t xml:space="preserve"> </w:t>
      </w:r>
      <w:r>
        <w:t xml:space="preserve">October 2023</w:t>
      </w:r>
    </w:p>
    <w:bookmarkStart w:id="20" w:name="introduction"/>
    <w:p>
      <w:pPr>
        <w:pStyle w:val="Heading2"/>
      </w:pPr>
      <w:r>
        <w:t xml:space="preserve">Introduction</w:t>
      </w:r>
    </w:p>
    <w:p>
      <w:pPr>
        <w:pStyle w:val="FirstParagraph"/>
      </w:pPr>
      <w:r>
        <w:t xml:space="preserve">The following annotated bibliography compiles essential resources regarding the role, regulation, and economic impact of the Petroleum Engineer within the Philippines, with a specific focus on the operational and administrative hub of Manila. As the Philippines continues to navigate its energy transition, the expertise of petroleum engineers remains critical in maximizing domestic reserves, ensuring regulatory compliance, and managing the complex logistics centered in the National Capital Region. These sources provide a comprehensive overview of the technical, legal, and environmental frameworks governing the industry.</w:t>
      </w:r>
    </w:p>
    <w:bookmarkEnd w:id="20"/>
    <w:bookmarkStart w:id="23" w:name="Xaad3a418c8ef3c19a5bc76006d14d635d29dc9e"/>
    <w:p>
      <w:pPr>
        <w:pStyle w:val="Heading2"/>
      </w:pPr>
      <w:r>
        <w:t xml:space="preserve">Regulatory Framework and Professional Practice</w:t>
      </w:r>
    </w:p>
    <w:bookmarkStart w:id="21" w:name="Xeef0807224adee51f99034ccaefd94dce775610"/>
    <w:p>
      <w:pPr>
        <w:pStyle w:val="Heading3"/>
      </w:pPr>
      <w:r>
        <w:t xml:space="preserve">Republic Act No. 7942: The Philippine Mining Act of 1995</w:t>
      </w:r>
    </w:p>
    <w:p>
      <w:pPr>
        <w:pStyle w:val="FirstParagraph"/>
      </w:pPr>
      <w:r>
        <w:t xml:space="preserve">Republic of the Philippines. (1995).</w:t>
      </w:r>
      <w:r>
        <w:t xml:space="preserve"> </w:t>
      </w:r>
      <w:r>
        <w:rPr>
          <w:iCs/>
          <w:i/>
        </w:rPr>
        <w:t xml:space="preserve">Republic Act No. 7942: The Philippine Mining Act of 1995</w:t>
      </w:r>
      <w:r>
        <w:t xml:space="preserve">. Official Gazette of the Republic of the Philippines.</w:t>
      </w:r>
    </w:p>
    <w:p>
      <w:pPr>
        <w:pStyle w:val="BodyText"/>
      </w:pPr>
      <w:r>
        <w:t xml:space="preserve">This primary legal document is foundational for any Petroleum Engineer practicing in the Philippines. While primarily focused on mining, it establishes the Department of Energy (DOE) and the Department of Environment and Natural Resources (DENR) as key regulatory bodies for hydrocarbon exploration. For engineers based in Manila, this Act dictates the permitting processes, environmental compliance certificates, and fiscal terms required for upstream operations. It is essential for understanding the legal boundaries within which petroleum extraction and exploration must occur in Philippine territory.</w:t>
      </w:r>
    </w:p>
    <w:bookmarkEnd w:id="21"/>
    <w:bookmarkStart w:id="22" w:name="X248ec4feed574e1035fc5a7ea76f88f55625604"/>
    <w:p>
      <w:pPr>
        <w:pStyle w:val="Heading3"/>
      </w:pPr>
      <w:r>
        <w:t xml:space="preserve">Republic Act No. 10963: The Tax Reform for Acceleration and Inclusion (TRAIN) Law</w:t>
      </w:r>
    </w:p>
    <w:p>
      <w:pPr>
        <w:pStyle w:val="FirstParagraph"/>
      </w:pPr>
      <w:r>
        <w:t xml:space="preserve">Republic of the Philippines. (2017).</w:t>
      </w:r>
      <w:r>
        <w:t xml:space="preserve"> </w:t>
      </w:r>
      <w:r>
        <w:rPr>
          <w:iCs/>
          <w:i/>
        </w:rPr>
        <w:t xml:space="preserve">Republic Act No. 10963: An Act Amending the National Internal Revenue Code of 1997</w:t>
      </w:r>
      <w:r>
        <w:t xml:space="preserve">. Official Gazette of the Republic of the Philippines.</w:t>
      </w:r>
    </w:p>
    <w:p>
      <w:pPr>
        <w:pStyle w:val="BodyText"/>
      </w:pPr>
      <w:r>
        <w:t xml:space="preserve">This legislation significantly altered the fiscal landscape for the oil and gas industry in the Philippines. For Petroleum Engineers involved in project economics and feasibility studies, this law is critical. It introduced specific excise taxes on petroleum products, impacting the downstream sector heavily concentrated in Manila. Understanding these fiscal implications is necessary for engineers collaborating with management to optimize production costs and pricing strategies within the Philippine market.</w:t>
      </w:r>
    </w:p>
    <w:bookmarkEnd w:id="22"/>
    <w:bookmarkEnd w:id="23"/>
    <w:bookmarkStart w:id="26" w:name="industry-operations-and-economic-context"/>
    <w:p>
      <w:pPr>
        <w:pStyle w:val="Heading2"/>
      </w:pPr>
      <w:r>
        <w:t xml:space="preserve">Industry Operations and Economic Context</w:t>
      </w:r>
    </w:p>
    <w:bookmarkStart w:id="24" w:name="philippine-energy-plan-pep-2023-2050"/>
    <w:p>
      <w:pPr>
        <w:pStyle w:val="Heading3"/>
      </w:pPr>
      <w:r>
        <w:t xml:space="preserve">Philippine Energy Plan (PEP) 2023-2050</w:t>
      </w:r>
    </w:p>
    <w:p>
      <w:pPr>
        <w:pStyle w:val="FirstParagraph"/>
      </w:pPr>
      <w:r>
        <w:t xml:space="preserve">Department of Energy (DOE). (2023).</w:t>
      </w:r>
      <w:r>
        <w:t xml:space="preserve"> </w:t>
      </w:r>
      <w:r>
        <w:rPr>
          <w:iCs/>
          <w:i/>
        </w:rPr>
        <w:t xml:space="preserve">Philippine Energy Plan 2023-2050</w:t>
      </w:r>
      <w:r>
        <w:t xml:space="preserve">. Quezon City, Philippines: DOE Publications.</w:t>
      </w:r>
    </w:p>
    <w:p>
      <w:pPr>
        <w:pStyle w:val="BodyText"/>
      </w:pPr>
      <w:r>
        <w:t xml:space="preserve">Published by the DOE, headquartered in Manila, this document outlines the national strategy for energy development. It is a vital resource for Petroleum Engineers to understand the long-term demand for oil and gas in the Philippines. The plan details the government's stance on domestic exploration versus importation and the gradual shift towards renewable energy. Engineers must reference this plan to align their technical proposals with national energy security goals and to anticipate future regulatory shifts affecting hydrocarbon projects.</w:t>
      </w:r>
    </w:p>
    <w:bookmarkEnd w:id="24"/>
    <w:bookmarkStart w:id="25" w:name="X1afe31d60dfd6c2865094a0770aef33a7cdf83e"/>
    <w:p>
      <w:pPr>
        <w:pStyle w:val="Heading3"/>
      </w:pPr>
      <w:r>
        <w:t xml:space="preserve">Board of Petroleum Resources (BPR) Annual Reports</w:t>
      </w:r>
    </w:p>
    <w:p>
      <w:pPr>
        <w:pStyle w:val="FirstParagraph"/>
      </w:pPr>
      <w:r>
        <w:t xml:space="preserve">Board of Petroleum Resources. (2022).</w:t>
      </w:r>
      <w:r>
        <w:t xml:space="preserve"> </w:t>
      </w:r>
      <w:r>
        <w:rPr>
          <w:iCs/>
          <w:i/>
        </w:rPr>
        <w:t xml:space="preserve">Annual Report on Hydrocarbon Exploration and Production</w:t>
      </w:r>
      <w:r>
        <w:t xml:space="preserve">. Manila, Philippines: BPR.</w:t>
      </w:r>
    </w:p>
    <w:p>
      <w:pPr>
        <w:pStyle w:val="BodyText"/>
      </w:pPr>
      <w:r>
        <w:t xml:space="preserve">The BPR is the specific regulatory body under the DOE responsible for overseeing petroleum operations. Their annual reports provide granular data on exploration blocks, production volumes, and active licenses in the Philippines. For a Petroleum Engineer working in Manila, this data is indispensable for market analysis, identifying potential exploration sites, and understanding the competitive landscape. It offers factual insights into the operational status of major fields and the performance of international and local oil companies operating in the country.</w:t>
      </w:r>
    </w:p>
    <w:bookmarkEnd w:id="25"/>
    <w:bookmarkEnd w:id="26"/>
    <w:bookmarkStart w:id="31" w:name="Xbb9cef60791f38b06d0fd02a26f64e413dc1045"/>
    <w:p>
      <w:pPr>
        <w:pStyle w:val="Heading2"/>
      </w:pPr>
      <w:r>
        <w:t xml:space="preserve">Environmental and Technical Considerations</w:t>
      </w:r>
    </w:p>
    <w:bookmarkStart w:id="27" w:name="X1e2c9fff9338c4cc91c49a2007bd03b8d4e422c"/>
    <w:p>
      <w:pPr>
        <w:pStyle w:val="Heading3"/>
      </w:pPr>
      <w:r>
        <w:t xml:space="preserve">Republic Act No. 6969: Toxic Substances and Hazardous and Nuclear Wastes Control Act</w:t>
      </w:r>
    </w:p>
    <w:p>
      <w:pPr>
        <w:pStyle w:val="FirstParagraph"/>
      </w:pPr>
      <w:r>
        <w:t xml:space="preserve">Republic of the Philippines. (1990).</w:t>
      </w:r>
      <w:r>
        <w:t xml:space="preserve"> </w:t>
      </w:r>
      <w:r>
        <w:rPr>
          <w:iCs/>
          <w:i/>
        </w:rPr>
        <w:t xml:space="preserve">Republic Act No. 6969: Toxic Substances and Hazardous and Nuclear Wastes Control Act of 1990</w:t>
      </w:r>
      <w:r>
        <w:t xml:space="preserve">. Official Gazette of the Republic of the Philippines.</w:t>
      </w:r>
    </w:p>
    <w:p>
      <w:pPr>
        <w:pStyle w:val="BodyText"/>
      </w:pPr>
      <w:r>
        <w:t xml:space="preserve">Environmental stewardship is a paramount concern for Petroleum Engineers in the Philippines, particularly given the archipelago's ecological sensitivity. This law regulates the importation, manufacture, and disposal of hazardous wastes, including drilling muds and produced water. Engineers must adhere to these standards to avoid legal penalties and environmental damage. This source is crucial for designing waste management systems that comply with Philippine law, ensuring that operations in offshore and onshore sites meet national environmental standards.</w:t>
      </w:r>
    </w:p>
    <w:bookmarkEnd w:id="27"/>
    <w:bookmarkStart w:id="28" w:name="X731056fb607b8c3c127166ccb2252e4ae5cf271"/>
    <w:p>
      <w:pPr>
        <w:pStyle w:val="Heading3"/>
      </w:pPr>
      <w:r>
        <w:t xml:space="preserve">Professional Regulation Commission (PRC) Board of Petroleum Engineering Guidelines</w:t>
      </w:r>
    </w:p>
    <w:p>
      <w:pPr>
        <w:pStyle w:val="FirstParagraph"/>
      </w:pPr>
      <w:r>
        <w:t xml:space="preserve">Professional Regulation Commission. (2021).</w:t>
      </w:r>
      <w:r>
        <w:t xml:space="preserve"> </w:t>
      </w:r>
      <w:r>
        <w:rPr>
          <w:iCs/>
          <w:i/>
        </w:rPr>
        <w:t xml:space="preserve">Rules and Regulations Governing the Practice of Petroleum Engineering in the Philippines</w:t>
      </w:r>
      <w:r>
        <w:t xml:space="preserve">. Manila, Philippines: PRC.</w:t>
      </w:r>
    </w:p>
    <w:p>
      <w:pPr>
        <w:pStyle w:val="BodyText"/>
      </w:pPr>
      <w:r>
        <w:t xml:space="preserve">This document outlines the professional standards, ethical codes, and licensing requirements for Petroleum Engineers in the Philippines. Administered from Manila, the PRC ensures that only qualified professionals engage in the design, operation, and management of petroleum facilities. For engineers seeking licensure or maintaining their professional standing, this source is authoritative. It defines the scope of practice, ensuring that technical decisions are made by certified experts, thereby safeguarding public safety and industry integrity.</w:t>
      </w:r>
    </w:p>
    <w:bookmarkEnd w:id="28"/>
    <w:bookmarkStart w:id="29" w:name="Xb04a4b5df04520695121830084a546772450ba2"/>
    <w:p>
      <w:pPr>
        <w:pStyle w:val="Heading3"/>
      </w:pPr>
      <w:r>
        <w:t xml:space="preserve">International Association of Oil &amp; Gas Producers (IOGP) Guidelines on Well Integrity</w:t>
      </w:r>
    </w:p>
    <w:p>
      <w:pPr>
        <w:pStyle w:val="FirstParagraph"/>
      </w:pPr>
      <w:r>
        <w:t xml:space="preserve">International Association of Oil &amp; Gas Producers. (2020).</w:t>
      </w:r>
      <w:r>
        <w:t xml:space="preserve"> </w:t>
      </w:r>
      <w:r>
        <w:rPr>
          <w:iCs/>
          <w:i/>
        </w:rPr>
        <w:t xml:space="preserve">Well Integrity Guidelines for the Oil and Gas Industry</w:t>
      </w:r>
      <w:r>
        <w:t xml:space="preserve">. London, UK: IOGP.</w:t>
      </w:r>
    </w:p>
    <w:p>
      <w:pPr>
        <w:pStyle w:val="BodyText"/>
      </w:pPr>
      <w:r>
        <w:t xml:space="preserve">While international in origin, these guidelines are widely adopted by major oil companies operating in the Philippines, such as those with offices in Manila. They provide best practices for well design, construction, and maintenance. For Petroleum Engineers working on offshore projects in the West Philippine Sea or other Philippine basins, adhering to these standards is often a contractual requirement. This resource bridges the gap between local regulations and global technical excellence, ensuring safety and efficiency in high-risk environments.</w:t>
      </w:r>
    </w:p>
    <w:bookmarkEnd w:id="29"/>
    <w:bookmarkStart w:id="30" w:name="X3f2cd6cddc94be65c18a108bf660c2d6e3bc4f0"/>
    <w:p>
      <w:pPr>
        <w:pStyle w:val="Heading3"/>
      </w:pPr>
      <w:r>
        <w:t xml:space="preserve">Philippine Institute of Petroleum Engineers (PIPE) Technical Papers</w:t>
      </w:r>
    </w:p>
    <w:p>
      <w:pPr>
        <w:pStyle w:val="FirstParagraph"/>
      </w:pPr>
      <w:r>
        <w:t xml:space="preserve">Philippine Institute of Petroleum Engineers. (2022).</w:t>
      </w:r>
      <w:r>
        <w:t xml:space="preserve"> </w:t>
      </w:r>
      <w:r>
        <w:rPr>
          <w:iCs/>
          <w:i/>
        </w:rPr>
        <w:t xml:space="preserve">Proceedings of the Annual Technical Conference</w:t>
      </w:r>
      <w:r>
        <w:t xml:space="preserve">. Manila, Philippines: PIPE.</w:t>
      </w:r>
    </w:p>
    <w:p>
      <w:pPr>
        <w:pStyle w:val="BodyText"/>
      </w:pPr>
      <w:r>
        <w:t xml:space="preserve">PIPE serves as the professional organization for petroleum engineers in the country. Their technical papers and conference proceedings offer localized case studies, research, and innovations relevant to Philippine geology and operations. This source is valuable for engineers seeking peer-reviewed insights into specific challenges faced in the region, such as reservoir characterization in complex carbonate formations common in the Philippines. It fosters a community of practice and keeps professionals updated on local technological advancements.</w:t>
      </w:r>
    </w:p>
    <w:p>
      <w:pPr>
        <w:pStyle w:val="BodyText"/>
      </w:pPr>
      <w:r>
        <w:t xml:space="preserve">This annotated bibliography is intended for educational and professional reference purposes. All laws and regulations cited are subject to amendments by the Philippine government.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the Philippines</dc:title>
  <dc:creator/>
  <dc:language>en</dc:language>
  <cp:keywords/>
  <dcterms:created xsi:type="dcterms:W3CDTF">2026-08-07T02:05:47Z</dcterms:created>
  <dcterms:modified xsi:type="dcterms:W3CDTF">2026-08-07T02:05:47Z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