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e9e0e833e128e5405402dc2116aae1bf422d280"/>
    <w:p>
      <w:pPr>
        <w:pStyle w:val="Heading1"/>
      </w:pPr>
      <w:r>
        <w:t xml:space="preserve">Annotated Bibliography: Petroleum Engineering in Riyadh, Saudi Arabia</w:t>
      </w:r>
    </w:p>
    <w:p>
      <w:pPr>
        <w:pStyle w:val="FirstParagraph"/>
      </w:pPr>
      <w:r>
        <w:t xml:space="preserve">This annotated bibliography compiles essential resources regarding the role, challenges, and future of the Petroleum Engineer within the Kingdom of Saudi Arabia, with a specific focus on the capital city, Riyadh. As the administrative and increasingly the technological hub of the nation's energy sector, Riyadh serves as the nerve center for Saudi Aramco's headquarters and the Saudi Ministry of Energy. The selected sources below explore the intersection of traditional reservoir management, the implementation of Vision 2030, and the evolving landscape of upstream operations in the region.</w:t>
      </w:r>
    </w:p>
    <w:bookmarkStart w:id="20" w:name="X7a2bb6bb2d3ec9884e14230360f462c36e2f6f3"/>
    <w:p>
      <w:pPr>
        <w:pStyle w:val="Heading2"/>
      </w:pPr>
      <w:r>
        <w:t xml:space="preserve">Introduction to the Saudi Energy Landscape</w:t>
      </w:r>
    </w:p>
    <w:p>
      <w:pPr>
        <w:pStyle w:val="FirstParagraph"/>
      </w:pPr>
      <w:r>
        <w:t xml:space="preserve">Al-Saleh, M. (2021).</w:t>
      </w:r>
      <w:r>
        <w:t xml:space="preserve"> </w:t>
      </w:r>
      <w:r>
        <w:rPr>
          <w:iCs/>
          <w:i/>
        </w:rPr>
        <w:t xml:space="preserve">The Evolution of Oil Production in Saudi Arabia: From Discovery to Digitalization</w:t>
      </w:r>
      <w:r>
        <w:t xml:space="preserve">. Riyadh: Saudi Aramco World Press.</w:t>
      </w:r>
    </w:p>
    <w:p>
      <w:pPr>
        <w:pStyle w:val="BodyText"/>
      </w:pPr>
      <w:r>
        <w:t xml:space="preserve">This comprehensive text provides a historical and technical overview of how petroleum engineering practices have evolved within the Kingdom. For a Petroleum Engineer operating in Riyadh, this source is critical for understanding the geological context of the Ghawar and Safaniya fields. The author details the transition from conventional drilling methods to advanced enhanced oil recovery (EOR) techniques currently managed from the central offices in Riyadh. It highlights how the administrative decisions made in the capital directly influence field operations in the Eastern Province, offering a macro-perspective on the engineer's role in national strategy.</w:t>
      </w:r>
    </w:p>
    <w:p>
      <w:pPr>
        <w:pStyle w:val="BodyText"/>
      </w:pPr>
      <w:r>
        <w:t xml:space="preserve">Ministry of Energy, Kingdom of Saudi Arabia. (2023).</w:t>
      </w:r>
      <w:r>
        <w:t xml:space="preserve"> </w:t>
      </w:r>
      <w:r>
        <w:rPr>
          <w:iCs/>
          <w:i/>
        </w:rPr>
        <w:t xml:space="preserve">Saudi Energy Strategy 2030: Upstream Sector Report</w:t>
      </w:r>
      <w:r>
        <w:t xml:space="preserve">. Riyadh: Government Press.</w:t>
      </w:r>
    </w:p>
    <w:p>
      <w:pPr>
        <w:pStyle w:val="BodyText"/>
      </w:pPr>
      <w:r>
        <w:t xml:space="preserve">An official government document outlining the regulatory and strategic framework for the upstream sector. This resource is indispensable for any Petroleum Engineer seeking to understand the legal and operational environment in Saudi Arabia. It details the government's push for local content (Saudization) and the specific technical standards required for projects headquartered in Riyadh. The report emphasizes the shift towards maximizing recovery rates while maintaining production stability, a key mandate for engineers working in the region's administrative centers.</w:t>
      </w:r>
    </w:p>
    <w:bookmarkEnd w:id="20"/>
    <w:bookmarkStart w:id="21" w:name="X48052547c9703b8de575a07be48e82d58e110a9"/>
    <w:p>
      <w:pPr>
        <w:pStyle w:val="Heading2"/>
      </w:pPr>
      <w:r>
        <w:t xml:space="preserve">Technical Challenges and Reservoir Management</w:t>
      </w:r>
    </w:p>
    <w:p>
      <w:pPr>
        <w:pStyle w:val="FirstParagraph"/>
      </w:pPr>
      <w:r>
        <w:t xml:space="preserve">Al-Harbi, K., &amp; Smith, J. (2022). "Reservoir Simulation and Management in Giant Carbonate Fields: A Saudi Case Study."</w:t>
      </w:r>
      <w:r>
        <w:t xml:space="preserve"> </w:t>
      </w:r>
      <w:r>
        <w:rPr>
          <w:iCs/>
          <w:i/>
        </w:rPr>
        <w:t xml:space="preserve">Journal of Petroleum Science and Engineering</w:t>
      </w:r>
      <w:r>
        <w:t xml:space="preserve">, 210, 110-125.</w:t>
      </w:r>
    </w:p>
    <w:p>
      <w:pPr>
        <w:pStyle w:val="BodyText"/>
      </w:pPr>
      <w:r>
        <w:t xml:space="preserve">This peer-reviewed article focuses on the technical complexities of managing giant carbonate reservoirs, which are prevalent in Saudi Arabia. The authors utilize data from fields managed by teams based in Riyadh to demonstrate the application of advanced reservoir simulation software. For the modern Petroleum Engineer, this paper is vital as it bridges the gap between theoretical geology and practical application in the Kingdom's unique geological formations. It specifically addresses water coning issues and pressure maintenance strategies that are frequently debated in technical forums within Riyadh.</w:t>
      </w:r>
    </w:p>
    <w:p>
      <w:pPr>
        <w:pStyle w:val="BodyText"/>
      </w:pPr>
      <w:r>
        <w:t xml:space="preserve">International Energy Agency (IEA). (2023).</w:t>
      </w:r>
      <w:r>
        <w:t xml:space="preserve"> </w:t>
      </w:r>
      <w:r>
        <w:rPr>
          <w:iCs/>
          <w:i/>
        </w:rPr>
        <w:t xml:space="preserve">World Energy Outlook: The Role of Saudi Arabia in Global Energy Security</w:t>
      </w:r>
      <w:r>
        <w:t xml:space="preserve">. Paris: IEA Publications.</w:t>
      </w:r>
    </w:p>
    <w:p>
      <w:pPr>
        <w:pStyle w:val="BodyText"/>
      </w:pPr>
      <w:r>
        <w:t xml:space="preserve">While a global report, this section provides crucial context for the Petroleum Engineer working in Saudi Arabia. It analyzes the Kingdom's spare capacity and the engineering requirements necessary to maintain it. The report underscores the importance of Riyadh as the decision-making hub for global oil supply adjustments. Engineers must understand these geopolitical dynamics, as they directly impact drilling schedules, maintenance protocols, and investment in new technologies within the country.</w:t>
      </w:r>
    </w:p>
    <w:bookmarkEnd w:id="21"/>
    <w:bookmarkStart w:id="22" w:name="Xe7ee4bd5911bc39bb832ed0bce2e928a143a08b"/>
    <w:p>
      <w:pPr>
        <w:pStyle w:val="Heading2"/>
      </w:pPr>
      <w:r>
        <w:t xml:space="preserve">Vision 2030 and the Future of the Profession</w:t>
      </w:r>
    </w:p>
    <w:p>
      <w:pPr>
        <w:pStyle w:val="FirstParagraph"/>
      </w:pPr>
      <w:r>
        <w:t xml:space="preserve">Al-Rashid, F. (2023).</w:t>
      </w:r>
      <w:r>
        <w:t xml:space="preserve"> </w:t>
      </w:r>
      <w:r>
        <w:rPr>
          <w:iCs/>
          <w:i/>
        </w:rPr>
        <w:t xml:space="preserve">Vision 2030 and the Transformation of the Oil and Gas Workforce in Riyadh</w:t>
      </w:r>
      <w:r>
        <w:t xml:space="preserve">. Riyadh: King Abdullah University of Science and Technology (KAUST) Press.</w:t>
      </w:r>
    </w:p>
    <w:p>
      <w:pPr>
        <w:pStyle w:val="BodyText"/>
      </w:pPr>
      <w:r>
        <w:t xml:space="preserve">This book examines the socio-economic impact of Vision 2030 on the petroleum engineering profession. It specifically looks at the concentration of high-level engineering management in Riyadh and the push to train Saudi nationals in advanced engineering disciplines. The text is highly relevant for understanding the changing demographics of the workforce and the increasing emphasis on innovation and sustainability. It argues that the future Petroleum Engineer in Saudi Arabia must be not only technically proficient but also adaptable to a diversifying economy centered in the capital.</w:t>
      </w:r>
    </w:p>
    <w:p>
      <w:pPr>
        <w:pStyle w:val="BodyText"/>
      </w:pPr>
      <w:r>
        <w:t xml:space="preserve">Saudi Aramco. (2022).</w:t>
      </w:r>
      <w:r>
        <w:t xml:space="preserve"> </w:t>
      </w:r>
      <w:r>
        <w:rPr>
          <w:iCs/>
          <w:i/>
        </w:rPr>
        <w:t xml:space="preserve">Environmental, Social, and Governance (ESG) Report: Decarbonization and Efficiency</w:t>
      </w:r>
      <w:r>
        <w:t xml:space="preserve">. Dhahran/Riyadh: Saudi Aramco Corporate Communications.</w:t>
      </w:r>
    </w:p>
    <w:p>
      <w:pPr>
        <w:pStyle w:val="BodyText"/>
      </w:pPr>
      <w:r>
        <w:t xml:space="preserve">This corporate report outlines Saudi Aramco's commitment to reducing its carbon footprint, a goal heavily coordinated from its headquarters in Dhahran and its administrative offices in Riyadh. For the Petroleum Engineer, this document is essential as it introduces new constraints and objectives related to methane reduction and energy efficiency in upstream operations. It details the specific technologies and engineering practices being prioritized to align with global climate goals while maintaining the Kingdom's status as a leading oil producer.</w:t>
      </w:r>
    </w:p>
    <w:bookmarkEnd w:id="22"/>
    <w:bookmarkStart w:id="23" w:name="digitalization-and-smart-fields"/>
    <w:p>
      <w:pPr>
        <w:pStyle w:val="Heading2"/>
      </w:pPr>
      <w:r>
        <w:t xml:space="preserve">Digitalization and Smart Fields</w:t>
      </w:r>
    </w:p>
    <w:p>
      <w:pPr>
        <w:pStyle w:val="FirstParagraph"/>
      </w:pPr>
      <w:r>
        <w:t xml:space="preserve">Al-Otaibi, M. (2024). "Implementing Industry 4.0 in Saudi Oil Fields: The Riyadh Control Center Initiative."</w:t>
      </w:r>
      <w:r>
        <w:t xml:space="preserve"> </w:t>
      </w:r>
      <w:r>
        <w:rPr>
          <w:iCs/>
          <w:i/>
        </w:rPr>
        <w:t xml:space="preserve">SPE Middle East Oil and Gas Show and Conference</w:t>
      </w:r>
      <w:r>
        <w:t xml:space="preserve">.</w:t>
      </w:r>
    </w:p>
    <w:p>
      <w:pPr>
        <w:pStyle w:val="BodyText"/>
      </w:pPr>
      <w:r>
        <w:t xml:space="preserve">This conference paper discusses the establishment of centralized digital control centers in Riyadh that monitor and optimize field operations in real-time. It is a critical resource for understanding the shift towards "Smart Fields" in Saudi Arabia. The author explains how data analytics, artificial intelligence, and remote sensing are being integrated into the daily workflow of the Petroleum Engineer. This source highlights the growing importance of digital literacy for engineers working in the capital, who are increasingly responsible for overseeing operations remotely rather than solely on-site.</w:t>
      </w:r>
    </w:p>
    <w:p>
      <w:pPr>
        <w:pStyle w:val="BodyText"/>
      </w:pPr>
      <w:r>
        <w:t xml:space="preserve">World Bank. (2023).</w:t>
      </w:r>
      <w:r>
        <w:t xml:space="preserve"> </w:t>
      </w:r>
      <w:r>
        <w:rPr>
          <w:iCs/>
          <w:i/>
        </w:rPr>
        <w:t xml:space="preserve">Saudi Arabia Economic Monitor: Investing in the Future of Energy</w:t>
      </w:r>
      <w:r>
        <w:t xml:space="preserve">. Washington, D.C.: World Bank Group.</w:t>
      </w:r>
    </w:p>
    <w:p>
      <w:pPr>
        <w:pStyle w:val="BodyText"/>
      </w:pPr>
      <w:r>
        <w:t xml:space="preserve">This report provides an economic analysis of the investments required to sustain the petroleum sector in Saudi Arabia. It highlights the role of Riyadh as a financial hub for these investments and the need for engineering projects that offer high returns on investment through efficiency. For the Petroleum Engineer, this source offers insight into the economic viability of different projects and the criteria used by stakeholders in Riyadh to approve new engineering initiatives. It connects technical engineering decisions with broader economic outcomes.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Riyadh, Saudi Arabia</dc:title>
  <dc:creator/>
  <dc:language>en</dc:language>
  <cp:keywords/>
  <dcterms:created xsi:type="dcterms:W3CDTF">2026-08-07T03:44:14Z</dcterms:created>
  <dcterms:modified xsi:type="dcterms:W3CDTF">2026-08-07T03:44:14Z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