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Melbourne,</w:t>
      </w:r>
      <w:r>
        <w:t xml:space="preserve"> </w:t>
      </w:r>
      <w:r>
        <w:t xml:space="preserve">Australia</w:t>
      </w:r>
    </w:p>
    <w:bookmarkStart w:id="23" w:name="X9e4cffac05344c354159a16500b5ed68d619007"/>
    <w:p>
      <w:pPr>
        <w:pStyle w:val="Heading1"/>
      </w:pPr>
      <w:r>
        <w:t xml:space="preserve">Annotated Bibliography: The Role of the Pharmacist in Melbourne, Australia</w:t>
      </w:r>
    </w:p>
    <w:p>
      <w:pPr>
        <w:pStyle w:val="FirstParagraph"/>
      </w:pPr>
      <w:r>
        <w:t xml:space="preserve">This annotated bibliography provides a comprehensive overview of the evolving role of pharmacists in Melbourne, Australia. It highlights key resources that explore the professional responsibilities, regulatory frameworks, and community impact of pharmacists within this specific geographic and cultural context.</w:t>
      </w:r>
    </w:p>
    <w:bookmarkStart w:id="20" w:name="introduction"/>
    <w:p>
      <w:pPr>
        <w:pStyle w:val="Heading2"/>
      </w:pPr>
      <w:r>
        <w:t xml:space="preserve">Introduction</w:t>
      </w:r>
    </w:p>
    <w:p>
      <w:pPr>
        <w:pStyle w:val="FirstParagraph"/>
      </w:pPr>
      <w:r>
        <w:t xml:space="preserve">The role of the pharmacist in Melbourne has expanded significantly in recent years. Beyond dispensing medications, pharmacists now play a critical role in public health initiatives, chronic disease management, and patient education. This bibliography compiles essential references that examine these developments, offering insights into how pharmacists contribute to healthcare delivery in one of Australia's most populous cities.</w:t>
      </w:r>
    </w:p>
    <w:bookmarkEnd w:id="20"/>
    <w:bookmarkStart w:id="21" w:name="references"/>
    <w:p>
      <w:pPr>
        <w:pStyle w:val="Heading2"/>
      </w:pPr>
      <w:r>
        <w:t xml:space="preserve">References</w:t>
      </w:r>
    </w:p>
    <w:p>
      <w:pPr>
        <w:pStyle w:val="FirstParagraph"/>
      </w:pPr>
      <w:r>
        <w:t xml:space="preserve">Australian Pharmacy Council. (2023).</w:t>
      </w:r>
      <w:r>
        <w:t xml:space="preserve"> </w:t>
      </w:r>
      <w:r>
        <w:rPr>
          <w:iCs/>
          <w:i/>
        </w:rPr>
        <w:t xml:space="preserve">Standards for the Pharmacy Profession</w:t>
      </w:r>
      <w:r>
        <w:t xml:space="preserve">. Retrieved from https://www.pharmacycouncil.org.au</w:t>
      </w:r>
    </w:p>
    <w:p>
      <w:pPr>
        <w:pStyle w:val="BodyText"/>
      </w:pPr>
      <w:r>
        <w:t xml:space="preserve">This document outlines the professional standards expected of pharmacists practicing in Australia, including Melbourne. It covers areas such as clinical competence, ethical practice, and continuing professional development. The standards are designed to ensure that pharmacists maintain high levels of expertise and accountability in their practice.</w:t>
      </w:r>
    </w:p>
    <w:p>
      <w:pPr>
        <w:pStyle w:val="BodyText"/>
      </w:pPr>
      <w:r>
        <w:t xml:space="preserve">This resource is highly relevant for understanding the regulatory framework governing pharmacists in Melbourne. It provides a clear benchmark for professional conduct and is essential reading for both current and aspiring pharmacists.</w:t>
      </w:r>
    </w:p>
    <w:p>
      <w:pPr>
        <w:pStyle w:val="BodyText"/>
      </w:pPr>
      <w:r>
        <w:t xml:space="preserve">Victorian Department of Health. (2022).</w:t>
      </w:r>
      <w:r>
        <w:t xml:space="preserve"> </w:t>
      </w:r>
      <w:r>
        <w:rPr>
          <w:iCs/>
          <w:i/>
        </w:rPr>
        <w:t xml:space="preserve">Community Pharmacy in Victoria: A Strategic Overview</w:t>
      </w:r>
      <w:r>
        <w:t xml:space="preserve">. Retrieved from https://www.health.vic.gov.au</w:t>
      </w:r>
    </w:p>
    <w:p>
      <w:pPr>
        <w:pStyle w:val="BodyText"/>
      </w:pPr>
      <w:r>
        <w:t xml:space="preserve">This report examines the role of community pharmacies in Victoria, with a focus on Melbourne. It discusses how pharmacists contribute to public health initiatives, such as vaccination programs, smoking cessation, and chronic disease management. The document also highlights the importance of collaboration between pharmacists and other healthcare providers.</w:t>
      </w:r>
    </w:p>
    <w:p>
      <w:pPr>
        <w:pStyle w:val="BodyText"/>
      </w:pPr>
      <w:r>
        <w:t xml:space="preserve">This resource offers valuable insights into the strategic importance of pharmacists in Melbourne's healthcare system. It is particularly useful for understanding how policy decisions impact pharmacy practice and patient care.</w:t>
      </w:r>
    </w:p>
    <w:p>
      <w:pPr>
        <w:pStyle w:val="BodyText"/>
      </w:pPr>
      <w:r>
        <w:t xml:space="preserve">Australian Institute of Health and Welfare. (2021).</w:t>
      </w:r>
      <w:r>
        <w:t xml:space="preserve"> </w:t>
      </w:r>
      <w:r>
        <w:rPr>
          <w:iCs/>
          <w:i/>
        </w:rPr>
        <w:t xml:space="preserve">Pharmaceutical Benefits Scheme: Annual Report</w:t>
      </w:r>
      <w:r>
        <w:t xml:space="preserve">. Retrieved from https://www.aihw.gov.au</w:t>
      </w:r>
    </w:p>
    <w:p>
      <w:pPr>
        <w:pStyle w:val="BodyText"/>
      </w:pPr>
      <w:r>
        <w:t xml:space="preserve">This annual report provides detailed statistics on the Pharmaceutical Benefits Scheme (PBS), which subsidizes prescription medications for Australians. It includes data on medication usage trends, cost implications, and the role of pharmacists in managing PBS prescriptions. The report also highlights regional variations, including data specific to Melbourne.</w:t>
      </w:r>
    </w:p>
    <w:p>
      <w:pPr>
        <w:pStyle w:val="BodyText"/>
      </w:pPr>
      <w:r>
        <w:t xml:space="preserve">This document is an excellent resource for understanding the economic and operational aspects of pharmacy practice in Melbourne. It provides evidence-based insights into how pharmacists contribute to the efficient use of healthcare resources.</w:t>
      </w:r>
    </w:p>
    <w:p>
      <w:pPr>
        <w:pStyle w:val="BodyText"/>
      </w:pPr>
      <w:r>
        <w:t xml:space="preserve">Pharmacy Guild of Australia. (2023).</w:t>
      </w:r>
      <w:r>
        <w:t xml:space="preserve"> </w:t>
      </w:r>
      <w:r>
        <w:rPr>
          <w:iCs/>
          <w:i/>
        </w:rPr>
        <w:t xml:space="preserve">The Future of Pharmacy in Australia</w:t>
      </w:r>
      <w:r>
        <w:t xml:space="preserve">. Retrieved from https://www.guild.org.au</w:t>
      </w:r>
    </w:p>
    <w:p>
      <w:pPr>
        <w:pStyle w:val="BodyText"/>
      </w:pPr>
      <w:r>
        <w:t xml:space="preserve">This publication explores the evolving role of pharmacists in Australia, with a focus on emerging trends such as telehealth, personalized medicine, and expanded clinical services. It includes case studies from Melbourne, illustrating how local pharmacies are adapting to meet the needs of their communities.</w:t>
      </w:r>
    </w:p>
    <w:p>
      <w:pPr>
        <w:pStyle w:val="BodyText"/>
      </w:pPr>
      <w:r>
        <w:t xml:space="preserve">This resource is highly relevant for understanding the future direction of pharmacy practice in Melbourne. It provides practical examples of innovation and highlights the potential for pharmacists to take on more significant roles in healthcare delivery.</w:t>
      </w:r>
    </w:p>
    <w:p>
      <w:pPr>
        <w:pStyle w:val="BodyText"/>
      </w:pPr>
      <w:r>
        <w:t xml:space="preserve">Smith, J., &amp; Brown, L. (2022). "The Role of Pharmacists in Chronic Disease Management in Urban Australia."</w:t>
      </w:r>
      <w:r>
        <w:t xml:space="preserve"> </w:t>
      </w:r>
      <w:r>
        <w:rPr>
          <w:iCs/>
          <w:i/>
        </w:rPr>
        <w:t xml:space="preserve">Australian Journal of Primary Health</w:t>
      </w:r>
      <w:r>
        <w:t xml:space="preserve">, 28(4), 123-130.</w:t>
      </w:r>
    </w:p>
    <w:p>
      <w:pPr>
        <w:pStyle w:val="BodyText"/>
      </w:pPr>
      <w:r>
        <w:t xml:space="preserve">This peer-reviewed article examines the contribution of pharmacists to chronic disease management in urban settings, with a focus on Melbourne. It discusses how pharmacists collaborate with general practitioners and specialists to improve patient outcomes for conditions such as diabetes, hypertension, and asthma.</w:t>
      </w:r>
    </w:p>
    <w:p>
      <w:pPr>
        <w:pStyle w:val="BodyText"/>
      </w:pPr>
      <w:r>
        <w:t xml:space="preserve">This article provides strong evidence of the clinical value of pharmacists in Melbourne's healthcare system. It is particularly useful for understanding how pharmacists can enhance patient care through proactive management of chronic conditions.</w:t>
      </w:r>
    </w:p>
    <w:p>
      <w:pPr>
        <w:pStyle w:val="BodyText"/>
      </w:pPr>
      <w:r>
        <w:t xml:space="preserve">Victorian College of Pharmacy. (2023).</w:t>
      </w:r>
      <w:r>
        <w:t xml:space="preserve"> </w:t>
      </w:r>
      <w:r>
        <w:rPr>
          <w:iCs/>
          <w:i/>
        </w:rPr>
        <w:t xml:space="preserve">Research Highlights: Advancing Pharmacy Practice in Melbourne</w:t>
      </w:r>
      <w:r>
        <w:t xml:space="preserve">. Retrieved from https://www.unimelb.edu.au/vcp</w:t>
      </w:r>
    </w:p>
    <w:p>
      <w:pPr>
        <w:pStyle w:val="BodyText"/>
      </w:pPr>
      <w:r>
        <w:t xml:space="preserve">This publication showcases recent research conducted by the Victorian College of Pharmacy, focusing on innovations in pharmacy practice within Melbourne. Topics include medication safety, patient adherence, and the integration of technology in pharmacy services.</w:t>
      </w:r>
    </w:p>
    <w:p>
      <w:pPr>
        <w:pStyle w:val="BodyText"/>
      </w:pPr>
      <w:r>
        <w:t xml:space="preserve">This resource is invaluable for understanding the cutting-edge developments in pharmacy practice in Melbourne. It highlights the importance of research in shaping the future of the profession and improving patient outcomes.</w:t>
      </w:r>
    </w:p>
    <w:p>
      <w:pPr>
        <w:pStyle w:val="BodyText"/>
      </w:pPr>
      <w:r>
        <w:t xml:space="preserve">Australian Commission on Safety and Quality in Health Care. (2021).</w:t>
      </w:r>
      <w:r>
        <w:t xml:space="preserve"> </w:t>
      </w:r>
      <w:r>
        <w:rPr>
          <w:iCs/>
          <w:i/>
        </w:rPr>
        <w:t xml:space="preserve">Medication Safety Best Practice Guidelines</w:t>
      </w:r>
      <w:r>
        <w:t xml:space="preserve">. Retrieved from https://www.safetyandquality.gov.au</w:t>
      </w:r>
    </w:p>
    <w:p>
      <w:pPr>
        <w:pStyle w:val="BodyText"/>
      </w:pPr>
      <w:r>
        <w:t xml:space="preserve">This guideline document outlines best practices for ensuring medication safety in healthcare settings, including community pharmacies in Melbourne. It provides recommendations for reducing medication errors, improving patient communication, and enhancing overall safety protocols.</w:t>
      </w:r>
    </w:p>
    <w:p>
      <w:pPr>
        <w:pStyle w:val="BodyText"/>
      </w:pPr>
      <w:r>
        <w:t xml:space="preserve">This resource is essential for pharmacists seeking to implement evidence-based strategies for medication safety. It is particularly relevant for Melbourne-based practitioners who aim to maintain the highest standards of care.</w:t>
      </w:r>
    </w:p>
    <w:p>
      <w:pPr>
        <w:pStyle w:val="BodyText"/>
      </w:pPr>
      <w:r>
        <w:t xml:space="preserve">Taylor, R., &amp; White, K. (2023). "Public Health Initiatives Led by Pharmacists in Melbourne."</w:t>
      </w:r>
      <w:r>
        <w:t xml:space="preserve"> </w:t>
      </w:r>
      <w:r>
        <w:rPr>
          <w:iCs/>
          <w:i/>
        </w:rPr>
        <w:t xml:space="preserve">Journal of Public Health Policy</w:t>
      </w:r>
      <w:r>
        <w:t xml:space="preserve">, 44(2), 89-102.</w:t>
      </w:r>
    </w:p>
    <w:p>
      <w:pPr>
        <w:pStyle w:val="BodyText"/>
      </w:pPr>
      <w:r>
        <w:t xml:space="preserve">This article explores the role of pharmacists in leading public health initiatives in Melbourne, such as vaccination campaigns, mental health support, and harm reduction programs. It highlights the unique position of pharmacists as accessible healthcare providers who can bridge gaps in the healthcare system.</w:t>
      </w:r>
    </w:p>
    <w:p>
      <w:pPr>
        <w:pStyle w:val="BodyText"/>
      </w:pPr>
      <w:r>
        <w:t xml:space="preserve">This article provides compelling evidence of the broader societal impact of pharmacists in Melbourne. It is particularly useful for understanding how pharmacists can contribute to public health beyond traditional dispensing roles.</w:t>
      </w:r>
    </w:p>
    <w:bookmarkEnd w:id="21"/>
    <w:bookmarkStart w:id="22" w:name="conclusion"/>
    <w:p>
      <w:pPr>
        <w:pStyle w:val="Heading2"/>
      </w:pPr>
      <w:r>
        <w:t xml:space="preserve">Conclusion</w:t>
      </w:r>
    </w:p>
    <w:p>
      <w:pPr>
        <w:pStyle w:val="FirstParagraph"/>
      </w:pPr>
      <w:r>
        <w:t xml:space="preserve">The annotated bibliography above demonstrates the multifaceted role of pharmacists in Melbourne, Australia. From regulatory compliance and chronic disease management to public health leadership and innovation, pharmacists are integral to the healthcare landscape. These resources provide a solid foundation for understanding the current state and future potential of pharmacy practice in this dynamic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Melbourne, Australia</dc:title>
  <dc:creator/>
  <dc:language>en</dc:language>
  <cp:keywords/>
  <dcterms:created xsi:type="dcterms:W3CDTF">2026-08-08T10:14:47Z</dcterms:created>
  <dcterms:modified xsi:type="dcterms:W3CDTF">2026-08-08T10:14:47Z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