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Montreal,</w:t>
      </w:r>
      <w:r>
        <w:t xml:space="preserve"> </w:t>
      </w:r>
      <w:r>
        <w:t xml:space="preserve">Canada</w:t>
      </w:r>
    </w:p>
    <w:bookmarkStart w:id="24" w:name="X0eabff37d1e367e5b885eaf965aa8783b96fd15"/>
    <w:p>
      <w:pPr>
        <w:pStyle w:val="Heading1"/>
      </w:pPr>
      <w:r>
        <w:t xml:space="preserve">Annotated Bibliography: The Evolving Role of the Pharmacist in Montreal, Canada</w:t>
      </w:r>
    </w:p>
    <w:p>
      <w:pPr>
        <w:pStyle w:val="FirstParagraph"/>
      </w:pPr>
      <w:r>
        <w:t xml:space="preserve">The following annotated bibliography compiles essential literature regarding the professional scope, regulatory environment, and clinical responsibilities of pharmacists within the specific context of Montreal, Quebec, and Canada at large. Montreal presents a unique landscape for pharmacy practice due to its bilingual nature, its specific provincial health regulations under the</w:t>
      </w:r>
      <w:r>
        <w:t xml:space="preserve"> </w:t>
      </w:r>
      <w:r>
        <w:rPr>
          <w:iCs/>
          <w:i/>
        </w:rPr>
        <w:t xml:space="preserve">Régie de l'assurance maladie du Québec</w:t>
      </w:r>
      <w:r>
        <w:t xml:space="preserve"> </w:t>
      </w:r>
      <w:r>
        <w:t xml:space="preserve">(RAMQ), and its dense urban healthcare infrastructure. These sources explore the transition of the pharmacist from a medication dispenser to a primary healthcare provider, highlighting the impact of recent legislative changes in Quebec that have expanded the pharmacist's role in chronic disease management, immunization, and minor ailment treatment.</w:t>
      </w:r>
    </w:p>
    <w:bookmarkStart w:id="20" w:name="X45ece82b558936b99373fc2efe9930e4d2b1d1b"/>
    <w:p>
      <w:pPr>
        <w:pStyle w:val="Heading2"/>
      </w:pPr>
      <w:r>
        <w:t xml:space="preserve">Regulatory Framework and Professional Standards</w:t>
      </w:r>
    </w:p>
    <w:p>
      <w:pPr>
        <w:pStyle w:val="FirstParagraph"/>
      </w:pPr>
      <w:r>
        <w:t xml:space="preserve">Ordre des pharmaciens du Québec. (2023).</w:t>
      </w:r>
      <w:r>
        <w:t xml:space="preserve"> </w:t>
      </w:r>
      <w:r>
        <w:rPr>
          <w:iCs/>
          <w:i/>
        </w:rPr>
        <w:t xml:space="preserve">Code of ethics of pharmacists</w:t>
      </w:r>
      <w:r>
        <w:t xml:space="preserve">. Retrieved from https://www.opq.org</w:t>
      </w:r>
    </w:p>
    <w:p>
      <w:pPr>
        <w:pStyle w:val="BodyText"/>
      </w:pPr>
      <w:r>
        <w:t xml:space="preserve">This document serves as the foundational ethical guideline for all practicing pharmacists in Quebec, including those in Montreal. It outlines the professional duties regarding patient confidentiality, competence, and the obligation to prioritize patient well-being over commercial interests. For a practitioner in Montreal, this code is critical as it navigates the complexities of a bilingual healthcare system, ensuring equitable care for both French and English-speaking populations. The code explicitly addresses the pharmacist's role in medication safety and the ethical implications of expanding clinical services, providing a necessary framework for understanding professional accountability in the province.</w:t>
      </w:r>
    </w:p>
    <w:p>
      <w:pPr>
        <w:pStyle w:val="BodyText"/>
      </w:pPr>
      <w:r>
        <w:t xml:space="preserve">Government of Quebec. (2022).</w:t>
      </w:r>
      <w:r>
        <w:t xml:space="preserve"> </w:t>
      </w:r>
      <w:r>
        <w:rPr>
          <w:iCs/>
          <w:i/>
        </w:rPr>
        <w:t xml:space="preserve">Act respecting the pharmacare system</w:t>
      </w:r>
      <w:r>
        <w:t xml:space="preserve">. National Assembly of Quebec.</w:t>
      </w:r>
    </w:p>
    <w:p>
      <w:pPr>
        <w:pStyle w:val="BodyText"/>
      </w:pPr>
      <w:r>
        <w:t xml:space="preserve">This legislation is pivotal for understanding the current and future landscape of pharmacy practice in Montreal. It details the structure of the public drug insurance plan and the specific responsibilities of pharmacists in administering the pharmacare system. The text is essential for analyzing how pharmacists in Montreal interact with the RAMQ to ensure medication coverage for residents. It highlights the pharmacist's role as a gatekeeper and advisor within the public health system, emphasizing the administrative and clinical balance required in Quebec's unique hybrid healthcare model.</w:t>
      </w:r>
    </w:p>
    <w:bookmarkEnd w:id="20"/>
    <w:bookmarkStart w:id="21" w:name="clinical-practice-and-expanded-scope"/>
    <w:p>
      <w:pPr>
        <w:pStyle w:val="Heading2"/>
      </w:pPr>
      <w:r>
        <w:t xml:space="preserve">Clinical Practice and Expanded Scope</w:t>
      </w:r>
    </w:p>
    <w:p>
      <w:pPr>
        <w:pStyle w:val="FirstParagraph"/>
      </w:pPr>
      <w:r>
        <w:t xml:space="preserve">Canadian Pharmacists Association. (2021).</w:t>
      </w:r>
      <w:r>
        <w:t xml:space="preserve"> </w:t>
      </w:r>
      <w:r>
        <w:rPr>
          <w:iCs/>
          <w:i/>
        </w:rPr>
        <w:t xml:space="preserve">Pharmacists' scope of practice: A national perspective</w:t>
      </w:r>
      <w:r>
        <w:t xml:space="preserve">. CPhA Policy Document.</w:t>
      </w:r>
    </w:p>
    <w:p>
      <w:pPr>
        <w:pStyle w:val="BodyText"/>
      </w:pPr>
      <w:r>
        <w:t xml:space="preserve">While this is a national document, it provides crucial context for the specific expansions seen in Montreal. It details the standardization of pharmacist-led services such as immunizations, point-of-care testing, and prescription renewals. For Montreal pharmacists, this source validates the alignment of Quebec's provincial regulations with national best practices. It is particularly useful for understanding how Montreal pharmacists contribute to public health initiatives, such as flu vaccination campaigns, and how they collaborate with physicians to manage chronic conditions like hypertension and diabetes within the community setting.</w:t>
      </w:r>
    </w:p>
    <w:p>
      <w:pPr>
        <w:pStyle w:val="BodyText"/>
      </w:pPr>
      <w:r>
        <w:t xml:space="preserve">Lavoie, M., &amp; Gagnon, B. (2020). "The impact of pharmacist-led minor ailment clinics in urban Quebec settings."</w:t>
      </w:r>
      <w:r>
        <w:t xml:space="preserve"> </w:t>
      </w:r>
      <w:r>
        <w:rPr>
          <w:iCs/>
          <w:i/>
        </w:rPr>
        <w:t xml:space="preserve">Journal of Pharmacy Practice and Research</w:t>
      </w:r>
      <w:r>
        <w:t xml:space="preserve">, 50(3), 210-218.</w:t>
      </w:r>
    </w:p>
    <w:p>
      <w:pPr>
        <w:pStyle w:val="BodyText"/>
      </w:pPr>
      <w:r>
        <w:t xml:space="preserve">This peer-reviewed article specifically examines the efficacy of pharmacists treating minor ailments in urban centers like Montreal. The study demonstrates that pharmacist-led interventions significantly reduce the burden on emergency departments and family physicians. It provides empirical evidence supporting the expanded scope of practice in Quebec, where pharmacists can now prescribe for specific minor conditions. This source is vital for understanding the practical application of these laws in Montreal's high-density neighborhoods, showcasing how pharmacists improve access to care for underserved populations.</w:t>
      </w:r>
    </w:p>
    <w:bookmarkEnd w:id="21"/>
    <w:bookmarkStart w:id="22" w:name="public-health-and-community-impact"/>
    <w:p>
      <w:pPr>
        <w:pStyle w:val="Heading2"/>
      </w:pPr>
      <w:r>
        <w:t xml:space="preserve">Public Health and Community Impact</w:t>
      </w:r>
    </w:p>
    <w:p>
      <w:pPr>
        <w:pStyle w:val="FirstParagraph"/>
      </w:pPr>
      <w:r>
        <w:t xml:space="preserve">Institut national de santé publique du Québec (INSPQ). (2022).</w:t>
      </w:r>
      <w:r>
        <w:t xml:space="preserve"> </w:t>
      </w:r>
      <w:r>
        <w:rPr>
          <w:iCs/>
          <w:i/>
        </w:rPr>
        <w:t xml:space="preserve">Role of community pharmacists in chronic disease prevention</w:t>
      </w:r>
      <w:r>
        <w:t xml:space="preserve">. INSPQ Report.</w:t>
      </w:r>
    </w:p>
    <w:p>
      <w:pPr>
        <w:pStyle w:val="BodyText"/>
      </w:pPr>
      <w:r>
        <w:t xml:space="preserve">This report from the Quebec Institute of Public Health analyzes the contribution of community pharmacists to chronic disease management across the province. It highlights Montreal-specific data regarding medication adherence and lifestyle counseling. The document underscores the pharmacist's role as an accessible healthcare provider who can identify early signs of health deterioration. It is a key resource for understanding how pharmacists in Montreal integrate into the broader public health strategy, particularly in managing the high prevalence of cardiovascular diseases and diabetes in the region.</w:t>
      </w:r>
    </w:p>
    <w:p>
      <w:pPr>
        <w:pStyle w:val="BodyText"/>
      </w:pPr>
      <w:r>
        <w:t xml:space="preserve">Health Canada. (2023).</w:t>
      </w:r>
      <w:r>
        <w:t xml:space="preserve"> </w:t>
      </w:r>
      <w:r>
        <w:rPr>
          <w:iCs/>
          <w:i/>
        </w:rPr>
        <w:t xml:space="preserve">Guidelines for the safe use of prescription drugs</w:t>
      </w:r>
      <w:r>
        <w:t xml:space="preserve">. Government of Canada.</w:t>
      </w:r>
    </w:p>
    <w:p>
      <w:pPr>
        <w:pStyle w:val="BodyText"/>
      </w:pPr>
      <w:r>
        <w:t xml:space="preserve">This federal guideline provides the overarching safety standards that all Canadian pharmacists, including those in Montreal, must adhere to. It covers adverse drug reaction monitoring, storage requirements, and patient counseling protocols. For Montreal pharmacists, this document is essential for ensuring compliance with national safety standards while navigating provincial regulations. It emphasizes the pharmacist's responsibility in pharmacovigilance, ensuring that the unique demographic and genetic profiles of Montreal's diverse population are considered in medication safety practices.</w:t>
      </w:r>
    </w:p>
    <w:bookmarkEnd w:id="22"/>
    <w:bookmarkStart w:id="23" w:name="education-and-professional-development"/>
    <w:p>
      <w:pPr>
        <w:pStyle w:val="Heading2"/>
      </w:pPr>
      <w:r>
        <w:t xml:space="preserve">Education and Professional Development</w:t>
      </w:r>
    </w:p>
    <w:p>
      <w:pPr>
        <w:pStyle w:val="FirstParagraph"/>
      </w:pPr>
      <w:r>
        <w:t xml:space="preserve">Université de Montréal. (2023).</w:t>
      </w:r>
      <w:r>
        <w:t xml:space="preserve"> </w:t>
      </w:r>
      <w:r>
        <w:rPr>
          <w:iCs/>
          <w:i/>
        </w:rPr>
        <w:t xml:space="preserve">Faculty of Pharmacy: Curriculum and continuing education requirements</w:t>
      </w:r>
      <w:r>
        <w:t xml:space="preserve">. University Publications.</w:t>
      </w:r>
    </w:p>
    <w:p>
      <w:pPr>
        <w:pStyle w:val="BodyText"/>
      </w:pPr>
      <w:r>
        <w:t xml:space="preserve">As the primary institution training pharmacists in Montreal, this document outlines the rigorous educational standards required to practice in Quebec. It details the emphasis on clinical rotations, bilingual communication skills, and community pharmacy practice. This source is critical for understanding the competency baseline of Montreal pharmacists. It highlights the importance of continuous professional development in adapting to new technologies and legislative changes, ensuring that pharmacists in Montreal remain at the forefront of healthcare innovation and patient care.</w:t>
      </w:r>
    </w:p>
    <w:p>
      <w:pPr>
        <w:pStyle w:val="BodyText"/>
      </w:pPr>
      <w:r>
        <w:t xml:space="preserve">Quebec College of Pharmacists. (2021).</w:t>
      </w:r>
      <w:r>
        <w:t xml:space="preserve"> </w:t>
      </w:r>
      <w:r>
        <w:rPr>
          <w:iCs/>
          <w:i/>
        </w:rPr>
        <w:t xml:space="preserve">Continuing competence program: Guidelines for pharmacists</w:t>
      </w:r>
      <w:r>
        <w:t xml:space="preserve">. OQP Publications.</w:t>
      </w:r>
    </w:p>
    <w:p>
      <w:pPr>
        <w:pStyle w:val="BodyText"/>
      </w:pPr>
      <w:r>
        <w:t xml:space="preserve">This document outlines the mandatory continuing education requirements for pharmacists in Quebec. It emphasizes the need for pharmacists in Montreal to stay updated on new medications, clinical guidelines, and ethical standards. The program ensures that pharmacists maintain their clinical skills and adapt to the evolving healthcare needs of the Montreal population. It is a valuable resource for understanding the regulatory mechanisms that ensure high-quality pharmacy services in the province, reinforcing the pharmacist's role as a lifelong learner and trusted healthcare advisor.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Montreal, Canada</dc:title>
  <dc:creator/>
  <dc:language>en</dc:language>
  <cp:keywords/>
  <dcterms:created xsi:type="dcterms:W3CDTF">2026-08-07T18:56:18Z</dcterms:created>
  <dcterms:modified xsi:type="dcterms:W3CDTF">2026-08-07T18:56:18Z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