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Toronto,</w:t>
      </w:r>
      <w:r>
        <w:t xml:space="preserve"> </w:t>
      </w:r>
      <w:r>
        <w:t xml:space="preserve">Canada</w:t>
      </w:r>
    </w:p>
    <w:bookmarkStart w:id="24" w:name="X4d02de7742e6cebe39b6c78365cf5d3edc1d266"/>
    <w:p>
      <w:pPr>
        <w:pStyle w:val="Heading1"/>
      </w:pPr>
      <w:r>
        <w:t xml:space="preserve">Annotated Bibliography: The Evolving Role of the Pharmacist in Toronto, Canada</w:t>
      </w:r>
    </w:p>
    <w:p>
      <w:pPr>
        <w:pStyle w:val="FirstParagraph"/>
      </w:pPr>
      <w:r>
        <w:t xml:space="preserve">The following annotated bibliography explores the multifaceted role of the pharmacist within the healthcare ecosystem of Toronto, Canada. As the capital of Ontario and one of the most diverse cities in the world, Toronto presents unique challenges and opportunities for pharmaceutical care. This collection of sources examines regulatory frameworks established by the College of Pharmacists of Ontario (CPO), the integration of pharmacists into primary care teams, the management of chronic diseases, and the critical role of pharmacists in public health initiatives such as immunization and opioid crisis management. These references provide a comprehensive overview of how the profession is adapting to meet the specific needs of the Toronto population.</w:t>
      </w:r>
    </w:p>
    <w:bookmarkStart w:id="20" w:name="X45ece82b558936b99373fc2efe9930e4d2b1d1b"/>
    <w:p>
      <w:pPr>
        <w:pStyle w:val="Heading2"/>
      </w:pPr>
      <w:r>
        <w:t xml:space="preserve">Regulatory Framework and Professional Standards</w:t>
      </w:r>
    </w:p>
    <w:p>
      <w:pPr>
        <w:pStyle w:val="FirstParagraph"/>
      </w:pPr>
      <w:r>
        <w:t xml:space="preserve">College of Pharmacists of Ontario. (2023).</w:t>
      </w:r>
      <w:r>
        <w:t xml:space="preserve"> </w:t>
      </w:r>
      <w:r>
        <w:rPr>
          <w:iCs/>
          <w:i/>
        </w:rPr>
        <w:t xml:space="preserve">Standards of Practice for Pharmacists</w:t>
      </w:r>
      <w:r>
        <w:t xml:space="preserve">. Toronto, ON: CPO.</w:t>
      </w:r>
    </w:p>
    <w:p>
      <w:pPr>
        <w:pStyle w:val="BodyText"/>
      </w:pPr>
      <w:r>
        <w:t xml:space="preserve">This foundational document outlines the mandatory standards that all pharmacists practicing in Ontario, including Toronto, must adhere to. It details the requirements for patient care, professional conduct, and continuing education. For a pharmacist operating in Toronto, this text is essential for understanding the legal and ethical boundaries of practice. It specifically addresses the pharmacist's responsibility to ensure medication safety and efficacy, which is crucial in a high-density urban environment where medication errors can have widespread impacts. The document also highlights the pharmacist's duty to maintain confidentiality and provide culturally competent care, a vital consideration given Toronto's demographic diversity.</w:t>
      </w:r>
    </w:p>
    <w:p>
      <w:pPr>
        <w:pStyle w:val="BodyText"/>
      </w:pPr>
      <w:r>
        <w:t xml:space="preserve">Government of Ontario. (2022).</w:t>
      </w:r>
      <w:r>
        <w:t xml:space="preserve"> </w:t>
      </w:r>
      <w:r>
        <w:rPr>
          <w:iCs/>
          <w:i/>
        </w:rPr>
        <w:t xml:space="preserve">Pharmacy Act, 1991</w:t>
      </w:r>
      <w:r>
        <w:t xml:space="preserve">. Queen's Printer for Ontario.</w:t>
      </w:r>
    </w:p>
    <w:p>
      <w:pPr>
        <w:pStyle w:val="BodyText"/>
      </w:pPr>
      <w:r>
        <w:t xml:space="preserve">The Pharmacy Act serves as the legislative backbone for the profession in the province. This source is critical for understanding the scope of practice granted to pharmacists in Toronto. Recent amendments to this Act have expanded the pharmacist's role, allowing for the prescribing of certain medications and the administration of vaccines. For practitioners in Toronto, familiarity with this Act is necessary to navigate the legal aspects of expanded services, such as prescribing for minor ailments, which has become increasingly common in community pharmacies across the city to reduce pressure on hospitals and clinics.</w:t>
      </w:r>
    </w:p>
    <w:bookmarkEnd w:id="20"/>
    <w:bookmarkStart w:id="21" w:name="integration-into-primary-healthcare"/>
    <w:p>
      <w:pPr>
        <w:pStyle w:val="Heading2"/>
      </w:pPr>
      <w:r>
        <w:t xml:space="preserve">Integration into Primary Healthcare</w:t>
      </w:r>
    </w:p>
    <w:p>
      <w:pPr>
        <w:pStyle w:val="FirstParagraph"/>
      </w:pPr>
      <w:r>
        <w:t xml:space="preserve">Ontario Pharmacists Association. (2021).</w:t>
      </w:r>
      <w:r>
        <w:t xml:space="preserve"> </w:t>
      </w:r>
      <w:r>
        <w:rPr>
          <w:iCs/>
          <w:i/>
        </w:rPr>
        <w:t xml:space="preserve">Pharmacists in Primary Care: A Guide for Toronto Health Teams</w:t>
      </w:r>
      <w:r>
        <w:t xml:space="preserve">. OPA Publications.</w:t>
      </w:r>
    </w:p>
    <w:p>
      <w:pPr>
        <w:pStyle w:val="BodyText"/>
      </w:pPr>
      <w:r>
        <w:t xml:space="preserve">This report analyzes the integration of pharmacists into primary care networks (PCNs) and family health teams (FHTs) in Toronto. It provides evidence that the inclusion of pharmacists in these teams leads to improved medication management and reduced hospital readmissions. The document is particularly relevant for Toronto-based healthcare administrators and pharmacists looking to collaborate more closely with physicians. It offers case studies from Toronto neighborhoods, demonstrating how pharmacists can manage complex medication regimens for elderly patients and those with multiple chronic conditions, thereby optimizing healthcare resources in the city.</w:t>
      </w:r>
    </w:p>
    <w:p>
      <w:pPr>
        <w:pStyle w:val="BodyText"/>
      </w:pPr>
      <w:r>
        <w:t xml:space="preserve">Canadian Pharmacists Journal. (2020). "The Impact of Pharmacist-Led Clinics on Chronic Disease Management in Urban Ontario."</w:t>
      </w:r>
      <w:r>
        <w:t xml:space="preserve"> </w:t>
      </w:r>
      <w:r>
        <w:rPr>
          <w:iCs/>
          <w:i/>
        </w:rPr>
        <w:t xml:space="preserve">CPJ</w:t>
      </w:r>
      <w:r>
        <w:t xml:space="preserve">, 153(4), 210-218.</w:t>
      </w:r>
    </w:p>
    <w:p>
      <w:pPr>
        <w:pStyle w:val="BodyText"/>
      </w:pPr>
      <w:r>
        <w:t xml:space="preserve">This peer-reviewed article focuses on the effectiveness of pharmacist-led clinics in managing chronic diseases such as diabetes and hypertension in urban settings like Toronto. The study highlights that pharmacists in Toronto are increasingly taking on roles traditionally held by physicians, including adjusting medication dosages and monitoring patient health metrics. The findings suggest that these clinics improve patient outcomes and satisfaction. This source is valuable for understanding the clinical competencies required of pharmacists in Toronto and the positive impact they have on the local healthcare system.</w:t>
      </w:r>
    </w:p>
    <w:bookmarkEnd w:id="21"/>
    <w:bookmarkStart w:id="22" w:name="public-health-and-community-impact"/>
    <w:p>
      <w:pPr>
        <w:pStyle w:val="Heading2"/>
      </w:pPr>
      <w:r>
        <w:t xml:space="preserve">Public Health and Community Impact</w:t>
      </w:r>
    </w:p>
    <w:p>
      <w:pPr>
        <w:pStyle w:val="FirstParagraph"/>
      </w:pPr>
      <w:r>
        <w:t xml:space="preserve">Toronto Public Health. (2023).</w:t>
      </w:r>
      <w:r>
        <w:t xml:space="preserve"> </w:t>
      </w:r>
      <w:r>
        <w:rPr>
          <w:iCs/>
          <w:i/>
        </w:rPr>
        <w:t xml:space="preserve">Immunization Services: The Role of Community Pharmacists</w:t>
      </w:r>
      <w:r>
        <w:t xml:space="preserve">. City of Toronto.</w:t>
      </w:r>
    </w:p>
    <w:p>
      <w:pPr>
        <w:pStyle w:val="BodyText"/>
      </w:pPr>
      <w:r>
        <w:t xml:space="preserve">This public health document outlines the partnership between Toronto Public Health and community pharmacists in delivering immunization services. It details the protocols for vaccine storage, administration, and reporting. Given the importance of vaccination in a densely populated city like Toronto, this source is crucial for pharmacists to ensure they are contributing effectively to herd immunity. It also addresses the pharmacist's role in combating vaccine hesitancy through patient education, a key public health challenge in the city.</w:t>
      </w:r>
    </w:p>
    <w:p>
      <w:pPr>
        <w:pStyle w:val="BodyText"/>
      </w:pPr>
      <w:r>
        <w:t xml:space="preserve">Health Canada. (2022).</w:t>
      </w:r>
      <w:r>
        <w:t xml:space="preserve"> </w:t>
      </w:r>
      <w:r>
        <w:rPr>
          <w:iCs/>
          <w:i/>
        </w:rPr>
        <w:t xml:space="preserve">Opioid Crisis Response: The Pharmacist's Role in Harm Reduction</w:t>
      </w:r>
      <w:r>
        <w:t xml:space="preserve">. Ottawa, ON: Health Canada.</w:t>
      </w:r>
    </w:p>
    <w:p>
      <w:pPr>
        <w:pStyle w:val="BodyText"/>
      </w:pPr>
      <w:r>
        <w:t xml:space="preserve">This federal guideline provides a framework for pharmacists to address the opioid crisis, which has significantly affected Toronto. It outlines strategies for pharmacists to identify patients at risk of opioid misuse, provide naloxone kits, and offer counseling on safe medication use. For Toronto pharmacists, this document is essential for implementing harm reduction practices in their communities. It emphasizes the pharmacist's position as an accessible healthcare provider who can intervene early and prevent overdoses, thereby playing a critical role in public safety.</w:t>
      </w:r>
    </w:p>
    <w:bookmarkEnd w:id="22"/>
    <w:bookmarkStart w:id="23" w:name="cultural-competency-and-diversity"/>
    <w:p>
      <w:pPr>
        <w:pStyle w:val="Heading2"/>
      </w:pPr>
      <w:r>
        <w:t xml:space="preserve">Cultural Competency and Diversity</w:t>
      </w:r>
    </w:p>
    <w:p>
      <w:pPr>
        <w:pStyle w:val="FirstParagraph"/>
      </w:pPr>
      <w:r>
        <w:t xml:space="preserve">University of Toronto Faculty of Pharmacy. (2021).</w:t>
      </w:r>
      <w:r>
        <w:t xml:space="preserve"> </w:t>
      </w:r>
      <w:r>
        <w:rPr>
          <w:iCs/>
          <w:i/>
        </w:rPr>
        <w:t xml:space="preserve">Cultural Competency in Pharmaceutical Care: A Toronto Perspective</w:t>
      </w:r>
      <w:r>
        <w:t xml:space="preserve">. U of T Press.</w:t>
      </w:r>
    </w:p>
    <w:p>
      <w:pPr>
        <w:pStyle w:val="BodyText"/>
      </w:pPr>
      <w:r>
        <w:t xml:space="preserve">This academic text explores the importance of cultural competency for pharmacists practicing in Toronto, one of the most multicultural cities in the world. It discusses how cultural beliefs and practices can influence medication adherence and patient-pharmacist interactions. The book provides practical strategies for pharmacists to communicate effectively with patients from diverse backgrounds, ensuring that pharmaceutical care is inclusive and effective. This source is vital for any pharmacist in Toronto who wishes to provide high-quality, patient-centered care that respects cultural differences.</w:t>
      </w:r>
    </w:p>
    <w:p>
      <w:pPr>
        <w:pStyle w:val="BodyText"/>
      </w:pPr>
      <w:r>
        <w:t xml:space="preserve">Ontario College of Pharmacists. (2020).</w:t>
      </w:r>
      <w:r>
        <w:t xml:space="preserve"> </w:t>
      </w:r>
      <w:r>
        <w:rPr>
          <w:iCs/>
          <w:i/>
        </w:rPr>
        <w:t xml:space="preserve">Equity, Diversity, and Inclusion in Pharmacy Practice</w:t>
      </w:r>
      <w:r>
        <w:t xml:space="preserve">. CPO Guidelines.</w:t>
      </w:r>
    </w:p>
    <w:p>
      <w:pPr>
        <w:pStyle w:val="BodyText"/>
      </w:pPr>
      <w:r>
        <w:t xml:space="preserve">This guideline document addresses the need for equity, diversity, and inclusion (EDI) in pharmacy practice across Ontario, with specific relevance to Toronto's diverse population. It encourages pharmacists to recognize and address systemic barriers that may prevent certain groups from accessing pharmaceutical care. The document provides tools and resources for pharmacists to create inclusive environments in their pharmacies. For Toronto pharmacists, this source is important for fostering a welcoming atmosphere for all patients, regardless of their background, and ensuring that healthcare services are accessible to everyone in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Toronto, Canada</dc:title>
  <dc:creator/>
  <dc:language>en</dc:language>
  <cp:keywords/>
  <dcterms:created xsi:type="dcterms:W3CDTF">2026-08-08T10:14:59Z</dcterms:created>
  <dcterms:modified xsi:type="dcterms:W3CDTF">2026-08-08T10:14:59Z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