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Guangzhou,</w:t>
      </w:r>
      <w:r>
        <w:t xml:space="preserve"> </w:t>
      </w:r>
      <w:r>
        <w:t xml:space="preserve">China</w:t>
      </w:r>
    </w:p>
    <w:bookmarkStart w:id="21" w:name="X744b0b26c7566db1aa53be50e1ae2bbc4bd51aa"/>
    <w:p>
      <w:pPr>
        <w:pStyle w:val="Heading1"/>
      </w:pPr>
      <w:r>
        <w:t xml:space="preserve">Annotated Bibliography: The Evolving Role of the Pharmacist in Guangzhou, China</w:t>
      </w:r>
    </w:p>
    <w:p>
      <w:pPr>
        <w:pStyle w:val="FirstParagraph"/>
      </w:pPr>
      <w:r>
        <w:rPr>
          <w:bCs/>
          <w:b/>
        </w:rPr>
        <w:t xml:space="preserve">Introduction:</w:t>
      </w:r>
      <w:r>
        <w:t xml:space="preserve"> </w:t>
      </w:r>
      <w:r>
        <w:t xml:space="preserve">The following annotated bibliography compiles key literature regarding the professional landscape of pharmacists within the specific context of Guangzhou, China. As a major economic hub and a pilot city for healthcare reform in the Guangdong province, Guangzhou presents a unique environment for pharmaceutical practice. The selected sources examine the transition from traditional dispensing roles to clinical pharmacy, the impact of digital health technologies, regulatory compliance under the National Medical Products Administration (NMPA), and the integration of Traditional Chinese Medicine (TCM) with Western pharmaceutical practices. This collection is intended to provide a comprehensive overview for researchers, healthcare professionals, and policy analysts interested in the pharmaceutical sector in Southern China.</w:t>
      </w:r>
    </w:p>
    <w:bookmarkStart w:id="20" w:name="references"/>
    <w:p>
      <w:pPr>
        <w:pStyle w:val="Heading2"/>
      </w:pPr>
      <w:r>
        <w:t xml:space="preserve">References</w:t>
      </w:r>
    </w:p>
    <w:p>
      <w:pPr>
        <w:pStyle w:val="FirstParagraph"/>
      </w:pPr>
      <w:r>
        <w:t xml:space="preserve">Chen, L., &amp; Wang, Y. (2022). "Clinical Pharmacy Services in Tertiary Hospitals of Guangzhou: A Cross-Sectional Study."</w:t>
      </w:r>
      <w:r>
        <w:t xml:space="preserve"> </w:t>
      </w:r>
      <w:r>
        <w:rPr>
          <w:iCs/>
          <w:i/>
        </w:rPr>
        <w:t xml:space="preserve">Journal of Chinese Pharmaceutical Sciences</w:t>
      </w:r>
      <w:r>
        <w:t xml:space="preserve">, 31(4), 215-228.</w:t>
      </w:r>
    </w:p>
    <w:p>
      <w:pPr>
        <w:pStyle w:val="BodyText"/>
      </w:pPr>
      <w:r>
        <w:t xml:space="preserve">This peer-reviewed article provides a quantitative analysis of the current status of clinical pharmacists working in top-tier (Grade 3A) hospitals in Guangzhou. The authors survey 15 major medical centers, including the First Affiliated Hospital of Guangzhou Medical University. The study highlights a significant shift in the pharmacist's role from mere drug distribution to active participation in ward rounds and medication therapy management (MTM). The data indicates that while the number of clinical pharmacists in Guangzhou has increased by 40% over the last five years, there remains a disparity in workload distribution compared to international standards. This source is critical for understanding the institutional support and challenges pharmacists face in Guangzhou's acute care settings.</w:t>
      </w:r>
    </w:p>
    <w:p>
      <w:pPr>
        <w:pStyle w:val="BodyText"/>
      </w:pPr>
      <w:r>
        <w:t xml:space="preserve">Guangdong Provincial Administration for Market Regulation. (2023).</w:t>
      </w:r>
      <w:r>
        <w:t xml:space="preserve"> </w:t>
      </w:r>
      <w:r>
        <w:rPr>
          <w:iCs/>
          <w:i/>
        </w:rPr>
        <w:t xml:space="preserve">Implementation Guidelines for Retail Pharmacy Quality Management in the Greater Bay Area</w:t>
      </w:r>
      <w:r>
        <w:t xml:space="preserve">. Guangzhou: GPMR Publications.</w:t>
      </w:r>
    </w:p>
    <w:p>
      <w:pPr>
        <w:pStyle w:val="BodyText"/>
      </w:pPr>
      <w:r>
        <w:t xml:space="preserve">This official government document outlines the regulatory framework governing retail pharmacists in Guangzhou and the broader Greater Bay Area. It details the strict requirements for pharmacist presence in community pharmacies, emphasizing the legal obligation for licensed pharmacists to be on-site during operating hours to ensure prescription verification. The guidelines also address the integration of digital identity verification for pharmacists, a recent technological mandate in Guangzhou to prevent the practice of "hanging licenses" (where a pharmacist's credentials are used without their physical presence). This document is essential for understanding the legal and compliance environment for pharmacists operating in the retail sector of Guangzhou.</w:t>
      </w:r>
    </w:p>
    <w:p>
      <w:pPr>
        <w:pStyle w:val="BodyText"/>
      </w:pPr>
      <w:r>
        <w:t xml:space="preserve">Li, H., Zhang, Q., &amp; Ouyang, S. (2021). "The Integration of Traditional Chinese Medicine and Western Pharmacy in Guangzhou Community Health Centers."</w:t>
      </w:r>
      <w:r>
        <w:t xml:space="preserve"> </w:t>
      </w:r>
      <w:r>
        <w:rPr>
          <w:iCs/>
          <w:i/>
        </w:rPr>
        <w:t xml:space="preserve">International Journal of Integrated Care</w:t>
      </w:r>
      <w:r>
        <w:t xml:space="preserve">, 19(2), 45-58.</w:t>
      </w:r>
    </w:p>
    <w:p>
      <w:pPr>
        <w:pStyle w:val="BodyText"/>
      </w:pPr>
      <w:r>
        <w:t xml:space="preserve">This study explores the unique dual-practice model prevalent in Guangzhou, where pharmacists are often required to manage both Western pharmaceuticals and Traditional Chinese Medicine (TCM) preparations. The authors argue that Guangzhou’s cultural heritage necessitates a specialized skill set for local pharmacists, involving knowledge of herb-drug interactions. The paper provides case studies from community health centers in the Tianhe and Haizhu districts, demonstrating how pharmacists in Guangzhou are becoming hybrid practitioners. This source is valuable for highlighting the cultural and educational nuances specific to the region, distinguishing Guangzhou pharmacists from their counterparts in other parts of China.</w:t>
      </w:r>
    </w:p>
    <w:p>
      <w:pPr>
        <w:pStyle w:val="BodyText"/>
      </w:pPr>
      <w:r>
        <w:t xml:space="preserve">Sun, J., &amp; Liu, X. (2023). "Digital Transformation in Pharmacy Practice: The Impact of E-Health Platforms in Guangzhou."</w:t>
      </w:r>
      <w:r>
        <w:t xml:space="preserve"> </w:t>
      </w:r>
      <w:r>
        <w:rPr>
          <w:iCs/>
          <w:i/>
        </w:rPr>
        <w:t xml:space="preserve">BMC Health Services Research</w:t>
      </w:r>
      <w:r>
        <w:t xml:space="preserve">, 23(1), 112.</w:t>
      </w:r>
    </w:p>
    <w:p>
      <w:pPr>
        <w:pStyle w:val="BodyText"/>
      </w:pPr>
      <w:r>
        <w:t xml:space="preserve">Focusing on the rapid adoption of technology in Southern China, this article examines how e-health platforms and mobile applications are reshaping the pharmacist-patient relationship in Guangzhou. The research details the rise of "internet hospitals" in the city, where pharmacists conduct remote consultations and manage chronic disease medication refills digitally. The authors note that Guangzhou leads the nation in this sector due to its high smartphone penetration and supportive municipal policies. This source is crucial for analyzing the future trajectory of the profession, suggesting that Guangzhou pharmacists must increasingly possess digital literacy alongside clinical expertise.</w:t>
      </w:r>
    </w:p>
    <w:p>
      <w:pPr>
        <w:pStyle w:val="BodyText"/>
      </w:pPr>
      <w:r>
        <w:t xml:space="preserve">Wang, M., &amp; Zhao, R. (2020). "Antibiotic Stewardship Programs Led by Pharmacists in Guangzhou Municipal Hospitals."</w:t>
      </w:r>
      <w:r>
        <w:t xml:space="preserve"> </w:t>
      </w:r>
      <w:r>
        <w:rPr>
          <w:iCs/>
          <w:i/>
        </w:rPr>
        <w:t xml:space="preserve">Journal of Antimicrobial Chemotherapy</w:t>
      </w:r>
      <w:r>
        <w:t xml:space="preserve">, 75(8), 2010-2018.</w:t>
      </w:r>
    </w:p>
    <w:p>
      <w:pPr>
        <w:pStyle w:val="BodyText"/>
      </w:pPr>
      <w:r>
        <w:t xml:space="preserve">This research paper evaluates the effectiveness of antibiotic stewardship programs (ASPs) implemented by pharmacists in Guangzhou over a three-year period. Given the global concern over antimicrobial resistance, Guangzhou has been a pilot site for strict antibiotic control measures. The study demonstrates that pharmacist-led interventions significantly reduced inappropriate antibiotic prescriptions in municipal hospitals. It underscores the growing authority of pharmacists in Guangzhou as key decision-makers in patient safety and public health policy, moving beyond administrative roles to clinical leadership.</w:t>
      </w:r>
    </w:p>
    <w:p>
      <w:pPr>
        <w:pStyle w:val="BodyText"/>
      </w:pPr>
      <w:r>
        <w:t xml:space="preserve">Xu, B., &amp; Huang, Y. (2022). "Workforce Challenges and Retention Strategies for Pharmacists in the Pearl River Delta."</w:t>
      </w:r>
      <w:r>
        <w:t xml:space="preserve"> </w:t>
      </w:r>
      <w:r>
        <w:rPr>
          <w:iCs/>
          <w:i/>
        </w:rPr>
        <w:t xml:space="preserve">Human Resources for Health</w:t>
      </w:r>
      <w:r>
        <w:t xml:space="preserve">, 20(1), 78.</w:t>
      </w:r>
    </w:p>
    <w:p>
      <w:pPr>
        <w:pStyle w:val="BodyText"/>
      </w:pPr>
      <w:r>
        <w:t xml:space="preserve">This sociological study addresses the human resource challenges facing the pharmaceutical sector in Guangzhou and the Pearl River Delta region. It investigates issues such as high workload, salary disparities between hospital and retail sectors, and the competitive nature of the job market in a megacity. The authors interview over 200 pharmacists in Guangzhou, revealing that while the city offers advanced career opportunities, it also faces a "brain drain" of experienced pharmacists moving to private healthcare conglomerates. This source provides necessary context regarding the socio-economic factors influencing the pharmacist workforce in Guangzhou.</w:t>
      </w:r>
    </w:p>
    <w:p>
      <w:pPr>
        <w:pStyle w:val="BodyText"/>
      </w:pPr>
      <w:r>
        <w:t xml:space="preserve">Zhang, K., &amp; Li, W. (2021). "Patient Counseling Practices in Community Pharmacies: A Comparative Study of Guangzhou and Shanghai."</w:t>
      </w:r>
      <w:r>
        <w:t xml:space="preserve"> </w:t>
      </w:r>
      <w:r>
        <w:rPr>
          <w:iCs/>
          <w:i/>
        </w:rPr>
        <w:t xml:space="preserve">Research in Social and Administrative Pharmacy</w:t>
      </w:r>
      <w:r>
        <w:t xml:space="preserve">, 17(5), 980-989.</w:t>
      </w:r>
    </w:p>
    <w:p>
      <w:pPr>
        <w:pStyle w:val="BodyText"/>
      </w:pPr>
      <w:r>
        <w:t xml:space="preserve">This comparative study offers insights into the patient-facing aspects of pharmacy practice in Guangzhou. By comparing Guangzhou with Shanghai, the authors highlight regional differences in patient expectations and pharmacist communication styles. The findings suggest that pharmacists in Guangzhou tend to adopt a more consultative approach, influenced by the city's openness to international healthcare standards. The study emphasizes the importance of cultural competence and language skills, particularly for pharmacists serving the diverse expatriate and migrant populations in Guangzhou. This is a key resource for understanding the soft skills required in the region.</w:t>
      </w:r>
    </w:p>
    <w:p>
      <w:pPr>
        <w:pStyle w:val="BodyText"/>
      </w:pPr>
      <w:r>
        <w:t xml:space="preserve">Zhou, P., &amp; Chen, S. (2023). "The Role of Pharmacists in Chronic Disease Management in Guangzhou’s Aging Population."</w:t>
      </w:r>
      <w:r>
        <w:t xml:space="preserve"> </w:t>
      </w:r>
      <w:r>
        <w:rPr>
          <w:iCs/>
          <w:i/>
        </w:rPr>
        <w:t xml:space="preserve">Journal of Aging and Health</w:t>
      </w:r>
      <w:r>
        <w:t xml:space="preserve">, 35(3), 410-425.</w:t>
      </w:r>
    </w:p>
    <w:p>
      <w:pPr>
        <w:pStyle w:val="BodyText"/>
      </w:pPr>
      <w:r>
        <w:t xml:space="preserve">With Guangzhou experiencing a rapidly aging demographic, this article focuses on the critical role pharmacists play in managing chronic conditions such as hypertension and diabetes. The authors describe community-based programs in Guangzhou where pharmacists provide regular monitoring and education for elderly patients. The study argues that the pharmacist is becoming a primary point of contact for long-term health maintenance in the city, reducing the burden on hospital systems. This source is vital for understanding the public health impact of pharmacists in Guangzhou’s evolving social landscape.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Guangzhou, China</dc:title>
  <dc:creator/>
  <dc:language>en</dc:language>
  <cp:keywords/>
  <dcterms:created xsi:type="dcterms:W3CDTF">2026-08-07T19:52:15Z</dcterms:created>
  <dcterms:modified xsi:type="dcterms:W3CDTF">2026-08-07T19:52:15Z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